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CCE42" w14:textId="77777777" w:rsidR="0080542D" w:rsidRPr="00C730EA" w:rsidRDefault="0080542D" w:rsidP="00C730EA">
      <w:pPr>
        <w:spacing w:before="40" w:after="40" w:line="240" w:lineRule="auto"/>
        <w:rPr>
          <w:rFonts w:ascii="Tahoma" w:hAnsi="Tahoma" w:cs="Tahoma"/>
        </w:rPr>
      </w:pPr>
    </w:p>
    <w:p w14:paraId="6E117850" w14:textId="77777777" w:rsidR="008938C7" w:rsidRPr="00C730EA" w:rsidRDefault="008938C7" w:rsidP="00C730EA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C730EA">
        <w:rPr>
          <w:rFonts w:ascii="Tahoma" w:hAnsi="Tahoma" w:cs="Tahoma"/>
          <w:b/>
          <w:smallCaps/>
          <w:sz w:val="36"/>
        </w:rPr>
        <w:t>karta przedmiotu</w:t>
      </w:r>
    </w:p>
    <w:p w14:paraId="02C01B2D" w14:textId="77777777" w:rsidR="00064B76" w:rsidRPr="00C730EA" w:rsidRDefault="00064B76" w:rsidP="00C730EA">
      <w:pPr>
        <w:spacing w:before="40" w:after="40" w:line="240" w:lineRule="auto"/>
        <w:rPr>
          <w:rFonts w:ascii="Tahoma" w:hAnsi="Tahoma" w:cs="Tahoma"/>
        </w:rPr>
      </w:pPr>
    </w:p>
    <w:p w14:paraId="1EDF4C24" w14:textId="77777777" w:rsidR="008938C7" w:rsidRPr="00C730EA" w:rsidRDefault="00DB0142" w:rsidP="00C730EA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C730EA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9"/>
      </w:tblGrid>
      <w:tr w:rsidR="00DB0142" w:rsidRPr="00C730EA" w14:paraId="228D1EB7" w14:textId="77777777" w:rsidTr="000977D3">
        <w:tc>
          <w:tcPr>
            <w:tcW w:w="2552" w:type="dxa"/>
            <w:vAlign w:val="center"/>
          </w:tcPr>
          <w:p w14:paraId="7778BCCC" w14:textId="77777777" w:rsidR="00DB0142" w:rsidRPr="00C730EA" w:rsidRDefault="00DB0142" w:rsidP="00C730EA">
            <w:pPr>
              <w:pStyle w:val="Pytania"/>
              <w:jc w:val="left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Nazwa przedmiotu</w:t>
            </w:r>
          </w:p>
        </w:tc>
        <w:tc>
          <w:tcPr>
            <w:tcW w:w="7229" w:type="dxa"/>
            <w:vAlign w:val="center"/>
          </w:tcPr>
          <w:p w14:paraId="6DEFC608" w14:textId="77777777" w:rsidR="00DB0142" w:rsidRPr="00C730EA" w:rsidRDefault="005714FA" w:rsidP="00C730EA">
            <w:pPr>
              <w:pStyle w:val="Odpowiedzi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Techniki reklamy</w:t>
            </w:r>
          </w:p>
        </w:tc>
      </w:tr>
      <w:tr w:rsidR="00502BB8" w:rsidRPr="00C730EA" w14:paraId="639D248C" w14:textId="77777777" w:rsidTr="000977D3">
        <w:tc>
          <w:tcPr>
            <w:tcW w:w="2552" w:type="dxa"/>
            <w:vAlign w:val="center"/>
          </w:tcPr>
          <w:p w14:paraId="1AE0050F" w14:textId="63BF51D5" w:rsidR="00502BB8" w:rsidRPr="00C730EA" w:rsidRDefault="00502BB8" w:rsidP="00C730EA">
            <w:pPr>
              <w:pStyle w:val="Pytania"/>
              <w:jc w:val="left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Rocznik studiów</w:t>
            </w:r>
          </w:p>
        </w:tc>
        <w:tc>
          <w:tcPr>
            <w:tcW w:w="7229" w:type="dxa"/>
            <w:vAlign w:val="center"/>
          </w:tcPr>
          <w:p w14:paraId="1F2EDB3B" w14:textId="421067CF" w:rsidR="00502BB8" w:rsidRPr="00C730EA" w:rsidRDefault="00842D09" w:rsidP="00C730E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2022/2023</w:t>
            </w:r>
          </w:p>
        </w:tc>
      </w:tr>
      <w:tr w:rsidR="00502BB8" w:rsidRPr="00C730EA" w14:paraId="1FDC41F2" w14:textId="77777777" w:rsidTr="000977D3">
        <w:tc>
          <w:tcPr>
            <w:tcW w:w="2552" w:type="dxa"/>
            <w:vAlign w:val="center"/>
          </w:tcPr>
          <w:p w14:paraId="1E8FFEF4" w14:textId="49E39997" w:rsidR="00502BB8" w:rsidRPr="00C730EA" w:rsidRDefault="00502BB8" w:rsidP="00C730EA">
            <w:pPr>
              <w:pStyle w:val="Pytania"/>
              <w:jc w:val="left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Kolegium</w:t>
            </w:r>
          </w:p>
        </w:tc>
        <w:tc>
          <w:tcPr>
            <w:tcW w:w="7229" w:type="dxa"/>
            <w:vAlign w:val="center"/>
          </w:tcPr>
          <w:p w14:paraId="1534A64B" w14:textId="6B762C5D" w:rsidR="00502BB8" w:rsidRPr="00C730EA" w:rsidRDefault="00502BB8" w:rsidP="00C730EA">
            <w:pPr>
              <w:pStyle w:val="Odpowiedzi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C730EA" w14:paraId="72C775EE" w14:textId="77777777" w:rsidTr="000977D3">
        <w:tc>
          <w:tcPr>
            <w:tcW w:w="2552" w:type="dxa"/>
            <w:vAlign w:val="center"/>
          </w:tcPr>
          <w:p w14:paraId="5FDAAB51" w14:textId="77777777" w:rsidR="008938C7" w:rsidRPr="00C730EA" w:rsidRDefault="008938C7" w:rsidP="00C730EA">
            <w:pPr>
              <w:pStyle w:val="Pytania"/>
              <w:jc w:val="left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Kierunek studiów</w:t>
            </w:r>
          </w:p>
        </w:tc>
        <w:tc>
          <w:tcPr>
            <w:tcW w:w="7229" w:type="dxa"/>
            <w:vAlign w:val="center"/>
          </w:tcPr>
          <w:p w14:paraId="62EB2A6D" w14:textId="77777777" w:rsidR="008938C7" w:rsidRPr="00C730EA" w:rsidRDefault="00C550DE" w:rsidP="00C730EA">
            <w:pPr>
              <w:pStyle w:val="Odpowiedzi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Grafika komputerowa i produkcja multimedialn</w:t>
            </w:r>
            <w:r w:rsidR="00F5127E" w:rsidRPr="00C730EA">
              <w:rPr>
                <w:rFonts w:ascii="Tahoma" w:hAnsi="Tahoma" w:cs="Tahoma"/>
                <w:b w:val="0"/>
              </w:rPr>
              <w:t>a</w:t>
            </w:r>
          </w:p>
        </w:tc>
      </w:tr>
      <w:tr w:rsidR="008938C7" w:rsidRPr="00C730EA" w14:paraId="69EA7EB1" w14:textId="77777777" w:rsidTr="000977D3">
        <w:tc>
          <w:tcPr>
            <w:tcW w:w="2552" w:type="dxa"/>
            <w:vAlign w:val="center"/>
          </w:tcPr>
          <w:p w14:paraId="69041F99" w14:textId="77777777" w:rsidR="008938C7" w:rsidRPr="00C730EA" w:rsidRDefault="008938C7" w:rsidP="00C730EA">
            <w:pPr>
              <w:pStyle w:val="Pytania"/>
              <w:jc w:val="left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229" w:type="dxa"/>
            <w:vAlign w:val="center"/>
          </w:tcPr>
          <w:p w14:paraId="5E3D1F66" w14:textId="77777777" w:rsidR="008938C7" w:rsidRPr="00C730EA" w:rsidRDefault="005714FA" w:rsidP="00C730EA">
            <w:pPr>
              <w:pStyle w:val="Odpowiedzi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C730EA" w14:paraId="02C6D431" w14:textId="77777777" w:rsidTr="000977D3">
        <w:tc>
          <w:tcPr>
            <w:tcW w:w="2552" w:type="dxa"/>
            <w:vAlign w:val="center"/>
          </w:tcPr>
          <w:p w14:paraId="640B490E" w14:textId="77777777" w:rsidR="008938C7" w:rsidRPr="00C730EA" w:rsidRDefault="008938C7" w:rsidP="00C730EA">
            <w:pPr>
              <w:pStyle w:val="Pytania"/>
              <w:jc w:val="left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 xml:space="preserve">Profil </w:t>
            </w:r>
            <w:r w:rsidR="0035344F" w:rsidRPr="00C730EA">
              <w:rPr>
                <w:rFonts w:ascii="Tahoma" w:hAnsi="Tahoma" w:cs="Tahoma"/>
              </w:rPr>
              <w:t>kształcenia</w:t>
            </w:r>
          </w:p>
        </w:tc>
        <w:tc>
          <w:tcPr>
            <w:tcW w:w="7229" w:type="dxa"/>
            <w:vAlign w:val="center"/>
          </w:tcPr>
          <w:p w14:paraId="1FFE887D" w14:textId="77777777" w:rsidR="008938C7" w:rsidRPr="00C730EA" w:rsidRDefault="005714FA" w:rsidP="00C730EA">
            <w:pPr>
              <w:pStyle w:val="Odpowiedzi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C730EA" w14:paraId="064E95BE" w14:textId="77777777" w:rsidTr="000977D3">
        <w:tc>
          <w:tcPr>
            <w:tcW w:w="2552" w:type="dxa"/>
            <w:vAlign w:val="center"/>
          </w:tcPr>
          <w:p w14:paraId="20C718CB" w14:textId="77777777" w:rsidR="008938C7" w:rsidRPr="00C730EA" w:rsidRDefault="008938C7" w:rsidP="00C730EA">
            <w:pPr>
              <w:pStyle w:val="Pytania"/>
              <w:jc w:val="left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Specjalność</w:t>
            </w:r>
          </w:p>
        </w:tc>
        <w:tc>
          <w:tcPr>
            <w:tcW w:w="7229" w:type="dxa"/>
            <w:vAlign w:val="center"/>
          </w:tcPr>
          <w:p w14:paraId="110EF80C" w14:textId="77777777" w:rsidR="008938C7" w:rsidRPr="00C730EA" w:rsidRDefault="00C550DE" w:rsidP="00C730EA">
            <w:pPr>
              <w:pStyle w:val="Odpowiedzi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Komunikacja wizualna w marketingu</w:t>
            </w:r>
          </w:p>
        </w:tc>
      </w:tr>
      <w:tr w:rsidR="008938C7" w:rsidRPr="00C730EA" w14:paraId="2D5E9D1B" w14:textId="77777777" w:rsidTr="000977D3">
        <w:tc>
          <w:tcPr>
            <w:tcW w:w="2552" w:type="dxa"/>
            <w:vAlign w:val="center"/>
          </w:tcPr>
          <w:p w14:paraId="0FD3420A" w14:textId="68BAE6F7" w:rsidR="008938C7" w:rsidRPr="00C730EA" w:rsidRDefault="00FC6B09" w:rsidP="00C730EA">
            <w:pPr>
              <w:pStyle w:val="Pytania"/>
              <w:jc w:val="left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Osoba</w:t>
            </w:r>
            <w:r w:rsidR="000977D3" w:rsidRPr="00C730EA">
              <w:rPr>
                <w:rFonts w:ascii="Tahoma" w:hAnsi="Tahoma" w:cs="Tahoma"/>
              </w:rPr>
              <w:t xml:space="preserve"> </w:t>
            </w:r>
            <w:r w:rsidRPr="00C730EA">
              <w:rPr>
                <w:rFonts w:ascii="Tahoma" w:hAnsi="Tahoma" w:cs="Tahoma"/>
              </w:rPr>
              <w:t>odpowiedzialna</w:t>
            </w:r>
          </w:p>
        </w:tc>
        <w:tc>
          <w:tcPr>
            <w:tcW w:w="7229" w:type="dxa"/>
            <w:vAlign w:val="center"/>
          </w:tcPr>
          <w:p w14:paraId="36992CF6" w14:textId="1EBC5FF9" w:rsidR="008938C7" w:rsidRPr="00C730EA" w:rsidRDefault="00CF655C" w:rsidP="00C730E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="00842D09">
              <w:rPr>
                <w:rFonts w:ascii="Tahoma" w:hAnsi="Tahoma" w:cs="Tahoma"/>
                <w:b w:val="0"/>
                <w:color w:val="auto"/>
              </w:rPr>
              <w:t>Gabriela Piechnik-Czyż</w:t>
            </w:r>
            <w:r w:rsidR="00A95BCD" w:rsidRPr="00C730EA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</w:tbl>
    <w:p w14:paraId="09E45CBF" w14:textId="77777777" w:rsidR="00064B76" w:rsidRPr="00C730EA" w:rsidRDefault="00064B76" w:rsidP="00C730EA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8C6B7D2" w14:textId="77777777" w:rsidR="00412A5F" w:rsidRPr="00C730EA" w:rsidRDefault="00412A5F" w:rsidP="00C730EA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C730EA">
        <w:rPr>
          <w:rFonts w:ascii="Tahoma" w:hAnsi="Tahoma" w:cs="Tahoma"/>
          <w:szCs w:val="24"/>
        </w:rPr>
        <w:t xml:space="preserve">Wymagania wstępne </w:t>
      </w:r>
      <w:r w:rsidR="00F00795" w:rsidRPr="00C730E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C730EA" w14:paraId="3ED1AFAC" w14:textId="77777777" w:rsidTr="008046AE">
        <w:tc>
          <w:tcPr>
            <w:tcW w:w="9778" w:type="dxa"/>
          </w:tcPr>
          <w:p w14:paraId="1A86C21E" w14:textId="0E53022C" w:rsidR="00C550DE" w:rsidRPr="00C730EA" w:rsidRDefault="005714FA" w:rsidP="00C730EA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730E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komunikacji marketingowej</w:t>
            </w:r>
          </w:p>
        </w:tc>
      </w:tr>
    </w:tbl>
    <w:p w14:paraId="6471F770" w14:textId="77777777" w:rsidR="00064B76" w:rsidRPr="00C730EA" w:rsidRDefault="00064B76" w:rsidP="00C730EA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32E6267" w14:textId="3936CFAA" w:rsidR="008938C7" w:rsidRPr="00C730EA" w:rsidRDefault="008938C7" w:rsidP="00C730EA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C730EA">
        <w:rPr>
          <w:rFonts w:ascii="Tahoma" w:hAnsi="Tahoma" w:cs="Tahoma"/>
        </w:rPr>
        <w:t xml:space="preserve">Efekty </w:t>
      </w:r>
      <w:r w:rsidR="003E439C" w:rsidRPr="00C730EA">
        <w:rPr>
          <w:rFonts w:ascii="Tahoma" w:hAnsi="Tahoma" w:cs="Tahoma"/>
        </w:rPr>
        <w:t>uczenia się</w:t>
      </w:r>
      <w:r w:rsidRPr="00C730EA">
        <w:rPr>
          <w:rFonts w:ascii="Tahoma" w:hAnsi="Tahoma" w:cs="Tahoma"/>
        </w:rPr>
        <w:t xml:space="preserve"> i sposób </w:t>
      </w:r>
      <w:r w:rsidR="00B60B0B" w:rsidRPr="00C730EA">
        <w:rPr>
          <w:rFonts w:ascii="Tahoma" w:hAnsi="Tahoma" w:cs="Tahoma"/>
        </w:rPr>
        <w:t>realizacji</w:t>
      </w:r>
      <w:r w:rsidRPr="00C730EA">
        <w:rPr>
          <w:rFonts w:ascii="Tahoma" w:hAnsi="Tahoma" w:cs="Tahoma"/>
        </w:rPr>
        <w:t xml:space="preserve"> zajęć</w:t>
      </w:r>
    </w:p>
    <w:p w14:paraId="2581AD50" w14:textId="77777777" w:rsidR="00931F5B" w:rsidRPr="005C1F85" w:rsidRDefault="00931F5B" w:rsidP="00C730EA">
      <w:pPr>
        <w:pStyle w:val="Punktygwne"/>
        <w:spacing w:before="40" w:after="40"/>
        <w:rPr>
          <w:rFonts w:ascii="Tahoma" w:hAnsi="Tahoma" w:cs="Tahoma"/>
          <w:b w:val="0"/>
          <w:sz w:val="20"/>
          <w:szCs w:val="20"/>
        </w:rPr>
      </w:pPr>
    </w:p>
    <w:p w14:paraId="7AE289C3" w14:textId="77777777" w:rsidR="008938C7" w:rsidRPr="00C730EA" w:rsidRDefault="008938C7" w:rsidP="00C730E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730EA">
        <w:rPr>
          <w:rFonts w:ascii="Tahoma" w:hAnsi="Tahoma" w:cs="Tahoma"/>
        </w:rPr>
        <w:t>Cel</w:t>
      </w:r>
      <w:r w:rsidR="00EE1335" w:rsidRPr="00C730EA">
        <w:rPr>
          <w:rFonts w:ascii="Tahoma" w:hAnsi="Tahoma" w:cs="Tahoma"/>
        </w:rPr>
        <w:t>e</w:t>
      </w:r>
      <w:r w:rsidRPr="00C730EA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C730EA" w14:paraId="5521A856" w14:textId="77777777" w:rsidTr="004846A3">
        <w:tc>
          <w:tcPr>
            <w:tcW w:w="675" w:type="dxa"/>
            <w:vAlign w:val="center"/>
          </w:tcPr>
          <w:p w14:paraId="5FCBFB6B" w14:textId="77777777" w:rsidR="008046AE" w:rsidRPr="00C730EA" w:rsidRDefault="008046AE" w:rsidP="00C730E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2F792232" w14:textId="77777777" w:rsidR="008046AE" w:rsidRPr="00C730EA" w:rsidRDefault="00B84402" w:rsidP="00C730E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730EA">
              <w:rPr>
                <w:rFonts w:ascii="Tahoma" w:hAnsi="Tahoma" w:cs="Tahoma"/>
                <w:b w:val="0"/>
                <w:sz w:val="20"/>
              </w:rPr>
              <w:t>dostarczenie studentom wiedzy w zakresie analizowania, projektowania i wdrażania kampanii reklamowych, ze szczególnym uwzględnieniem technik przekazu reklamowego</w:t>
            </w:r>
          </w:p>
        </w:tc>
      </w:tr>
      <w:tr w:rsidR="008046AE" w:rsidRPr="00C730EA" w14:paraId="6C451376" w14:textId="77777777" w:rsidTr="004846A3">
        <w:tc>
          <w:tcPr>
            <w:tcW w:w="675" w:type="dxa"/>
            <w:vAlign w:val="center"/>
          </w:tcPr>
          <w:p w14:paraId="0743D2B9" w14:textId="77777777" w:rsidR="008046AE" w:rsidRPr="00C730EA" w:rsidRDefault="00B84402" w:rsidP="00C730EA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4FF7B0C3" w14:textId="77777777" w:rsidR="008046AE" w:rsidRPr="00C730EA" w:rsidRDefault="00B84402" w:rsidP="00C730E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730EA">
              <w:rPr>
                <w:rFonts w:ascii="Tahoma" w:hAnsi="Tahoma" w:cs="Tahoma"/>
                <w:b w:val="0"/>
                <w:sz w:val="20"/>
              </w:rPr>
              <w:t xml:space="preserve">nabycie umiejętności planowania i projektowania kampanii reklamowych </w:t>
            </w:r>
          </w:p>
        </w:tc>
      </w:tr>
      <w:tr w:rsidR="00D60B10" w:rsidRPr="00C730EA" w14:paraId="1D0B00D5" w14:textId="77777777" w:rsidTr="004846A3">
        <w:tc>
          <w:tcPr>
            <w:tcW w:w="675" w:type="dxa"/>
            <w:vAlign w:val="center"/>
          </w:tcPr>
          <w:p w14:paraId="1B3DB218" w14:textId="5986BFEC" w:rsidR="00D60B10" w:rsidRPr="00C730EA" w:rsidRDefault="00D60B10" w:rsidP="00C730EA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9103" w:type="dxa"/>
            <w:vAlign w:val="center"/>
          </w:tcPr>
          <w:p w14:paraId="28E61045" w14:textId="199A2309" w:rsidR="00D60B10" w:rsidRPr="00C730EA" w:rsidRDefault="00D60B10" w:rsidP="00C730E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zwrócenie uwagi studentów na możliwe zastosowania perswazji wizualnej w reklamie</w:t>
            </w:r>
          </w:p>
        </w:tc>
      </w:tr>
      <w:tr w:rsidR="00D60B10" w:rsidRPr="00C730EA" w14:paraId="48B93AC3" w14:textId="77777777" w:rsidTr="004846A3">
        <w:tc>
          <w:tcPr>
            <w:tcW w:w="675" w:type="dxa"/>
            <w:vAlign w:val="center"/>
          </w:tcPr>
          <w:p w14:paraId="63C5C105" w14:textId="6C185A21" w:rsidR="00D60B10" w:rsidRDefault="00D60B10" w:rsidP="00C730EA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C4</w:t>
            </w:r>
          </w:p>
        </w:tc>
        <w:tc>
          <w:tcPr>
            <w:tcW w:w="9103" w:type="dxa"/>
            <w:vAlign w:val="center"/>
          </w:tcPr>
          <w:p w14:paraId="348AB7C8" w14:textId="537BA5B0" w:rsidR="00D60B10" w:rsidRDefault="00D60B10" w:rsidP="00C730E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studentów z najnowszymi trendami w zakresie działań promocyjnych</w:t>
            </w:r>
          </w:p>
        </w:tc>
      </w:tr>
    </w:tbl>
    <w:p w14:paraId="310881EA" w14:textId="77777777" w:rsidR="008046AE" w:rsidRPr="00C730EA" w:rsidRDefault="008046AE" w:rsidP="00C730EA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2E6CC527" w14:textId="4CD95802" w:rsidR="008938C7" w:rsidRPr="00C730EA" w:rsidRDefault="005C55D0" w:rsidP="00C730E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C730EA">
        <w:rPr>
          <w:rFonts w:ascii="Tahoma" w:hAnsi="Tahoma" w:cs="Tahoma"/>
          <w:color w:val="000000" w:themeColor="text1"/>
        </w:rPr>
        <w:t>Przedmiotowe e</w:t>
      </w:r>
      <w:r w:rsidR="008938C7" w:rsidRPr="00C730EA">
        <w:rPr>
          <w:rFonts w:ascii="Tahoma" w:hAnsi="Tahoma" w:cs="Tahoma"/>
          <w:color w:val="000000" w:themeColor="text1"/>
        </w:rPr>
        <w:t xml:space="preserve">fekty </w:t>
      </w:r>
      <w:r w:rsidR="003E439C" w:rsidRPr="00C730EA">
        <w:rPr>
          <w:rFonts w:ascii="Tahoma" w:hAnsi="Tahoma" w:cs="Tahoma"/>
          <w:color w:val="000000" w:themeColor="text1"/>
        </w:rPr>
        <w:t>uczenia się</w:t>
      </w:r>
      <w:r w:rsidR="008938C7" w:rsidRPr="00C730EA">
        <w:rPr>
          <w:rFonts w:ascii="Tahoma" w:hAnsi="Tahoma" w:cs="Tahoma"/>
          <w:color w:val="000000" w:themeColor="text1"/>
        </w:rPr>
        <w:t xml:space="preserve">, </w:t>
      </w:r>
      <w:r w:rsidR="00F31E7C" w:rsidRPr="00C730EA">
        <w:rPr>
          <w:rFonts w:ascii="Tahoma" w:hAnsi="Tahoma" w:cs="Tahoma"/>
          <w:color w:val="000000" w:themeColor="text1"/>
        </w:rPr>
        <w:t xml:space="preserve">z podziałem na wiedzę, umiejętności i kompetencje, wraz z odniesieniem do efektów </w:t>
      </w:r>
      <w:r w:rsidR="003E439C" w:rsidRPr="00C730EA">
        <w:rPr>
          <w:rFonts w:ascii="Tahoma" w:hAnsi="Tahoma" w:cs="Tahoma"/>
          <w:color w:val="000000" w:themeColor="text1"/>
        </w:rPr>
        <w:t>uczenia się</w:t>
      </w:r>
      <w:r w:rsidR="00F31E7C" w:rsidRPr="00C730EA">
        <w:rPr>
          <w:rFonts w:ascii="Tahoma" w:hAnsi="Tahoma" w:cs="Tahoma"/>
          <w:color w:val="000000" w:themeColor="text1"/>
        </w:rPr>
        <w:t xml:space="preserve"> dla 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8"/>
        <w:gridCol w:w="7294"/>
        <w:gridCol w:w="1559"/>
      </w:tblGrid>
      <w:tr w:rsidR="003E439C" w:rsidRPr="00C730EA" w14:paraId="7AF0EC44" w14:textId="77777777" w:rsidTr="005C1F85">
        <w:trPr>
          <w:cantSplit/>
          <w:trHeight w:val="725"/>
        </w:trPr>
        <w:tc>
          <w:tcPr>
            <w:tcW w:w="928" w:type="dxa"/>
            <w:vAlign w:val="center"/>
          </w:tcPr>
          <w:p w14:paraId="1DD42629" w14:textId="77777777" w:rsidR="003E439C" w:rsidRPr="00C730EA" w:rsidRDefault="003E439C" w:rsidP="00C730E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C730EA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7294" w:type="dxa"/>
            <w:vAlign w:val="center"/>
          </w:tcPr>
          <w:p w14:paraId="6EC8C730" w14:textId="56626E2B" w:rsidR="003E439C" w:rsidRPr="00C730EA" w:rsidRDefault="003E439C" w:rsidP="00C730E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C730EA">
              <w:rPr>
                <w:rFonts w:ascii="Tahoma" w:hAnsi="Tahoma" w:cs="Tahoma"/>
                <w:color w:val="000000" w:themeColor="text1"/>
              </w:rPr>
              <w:t>Opis przedmiotowych efektów uczenia się</w:t>
            </w:r>
          </w:p>
        </w:tc>
        <w:tc>
          <w:tcPr>
            <w:tcW w:w="1559" w:type="dxa"/>
            <w:vAlign w:val="center"/>
          </w:tcPr>
          <w:p w14:paraId="278E638A" w14:textId="77777777" w:rsidR="003E439C" w:rsidRPr="00C730EA" w:rsidRDefault="003E439C" w:rsidP="00C730E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C730EA">
              <w:rPr>
                <w:rFonts w:ascii="Tahoma" w:hAnsi="Tahoma" w:cs="Tahoma"/>
                <w:color w:val="000000" w:themeColor="text1"/>
              </w:rPr>
              <w:t>Odniesienie do efektów</w:t>
            </w:r>
          </w:p>
          <w:p w14:paraId="7D3BCAB2" w14:textId="77777777" w:rsidR="003E439C" w:rsidRPr="00C730EA" w:rsidRDefault="003E439C" w:rsidP="00C730E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C730EA">
              <w:rPr>
                <w:rFonts w:ascii="Tahoma" w:hAnsi="Tahoma" w:cs="Tahoma"/>
                <w:color w:val="000000" w:themeColor="text1"/>
              </w:rPr>
              <w:t>uczenia się</w:t>
            </w:r>
          </w:p>
          <w:p w14:paraId="1C8D7C94" w14:textId="79DC1169" w:rsidR="003E439C" w:rsidRPr="00C730EA" w:rsidRDefault="003E439C" w:rsidP="00C730E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C730EA">
              <w:rPr>
                <w:rFonts w:ascii="Tahoma" w:hAnsi="Tahoma" w:cs="Tahoma"/>
              </w:rPr>
              <w:t>dla kierunku</w:t>
            </w:r>
          </w:p>
        </w:tc>
      </w:tr>
      <w:tr w:rsidR="008938C7" w:rsidRPr="00C730EA" w14:paraId="4E844079" w14:textId="77777777" w:rsidTr="00D0794A">
        <w:trPr>
          <w:trHeight w:val="224"/>
        </w:trPr>
        <w:tc>
          <w:tcPr>
            <w:tcW w:w="9781" w:type="dxa"/>
            <w:gridSpan w:val="3"/>
            <w:vAlign w:val="center"/>
          </w:tcPr>
          <w:p w14:paraId="5DE5A8A9" w14:textId="2F2F8D5F" w:rsidR="008938C7" w:rsidRPr="00C730EA" w:rsidRDefault="00471320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 xml:space="preserve">Po zaliczeniu przedmiotu student w zakresie </w:t>
            </w:r>
            <w:r w:rsidRPr="00C730EA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3E439C" w:rsidRPr="00C730EA" w14:paraId="7B8C8184" w14:textId="77777777" w:rsidTr="005C1F85">
        <w:trPr>
          <w:trHeight w:val="224"/>
        </w:trPr>
        <w:tc>
          <w:tcPr>
            <w:tcW w:w="928" w:type="dxa"/>
            <w:vAlign w:val="center"/>
          </w:tcPr>
          <w:p w14:paraId="42AA3D12" w14:textId="4DD58903" w:rsidR="003E439C" w:rsidRPr="00C730EA" w:rsidRDefault="001A3DDC" w:rsidP="00C730E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294" w:type="dxa"/>
            <w:vAlign w:val="center"/>
          </w:tcPr>
          <w:p w14:paraId="17F5B096" w14:textId="127DDE48" w:rsidR="003E439C" w:rsidRPr="00C730EA" w:rsidRDefault="00471320" w:rsidP="00C730EA">
            <w:pPr>
              <w:pStyle w:val="wrubryce"/>
              <w:jc w:val="left"/>
              <w:rPr>
                <w:rFonts w:ascii="Tahoma" w:hAnsi="Tahoma" w:cs="Tahoma"/>
              </w:rPr>
            </w:pPr>
            <w:r w:rsidRPr="00471320">
              <w:rPr>
                <w:rFonts w:ascii="Tahoma" w:hAnsi="Tahoma" w:cs="Tahoma"/>
              </w:rPr>
              <w:t>potrafi dokonać samodzielnej interpretacji</w:t>
            </w:r>
            <w:r w:rsidR="001A3DDC">
              <w:rPr>
                <w:rFonts w:ascii="Tahoma" w:hAnsi="Tahoma" w:cs="Tahoma"/>
              </w:rPr>
              <w:t xml:space="preserve"> zjawisk związanych z technikami reklamy</w:t>
            </w:r>
            <w:r w:rsidRPr="00471320">
              <w:rPr>
                <w:rFonts w:ascii="Tahoma" w:hAnsi="Tahoma" w:cs="Tahoma"/>
              </w:rPr>
              <w:t>, porównania i klasyfikacji podstawowych pojęć</w:t>
            </w:r>
            <w:r w:rsidR="001A3DDC">
              <w:rPr>
                <w:rFonts w:ascii="Tahoma" w:hAnsi="Tahoma" w:cs="Tahoma"/>
              </w:rPr>
              <w:t xml:space="preserve"> z tego zakresu</w:t>
            </w:r>
            <w:r w:rsidRPr="00471320">
              <w:rPr>
                <w:rFonts w:ascii="Tahoma" w:hAnsi="Tahoma" w:cs="Tahoma"/>
              </w:rPr>
              <w:t xml:space="preserve"> i kategorii socjologicznych oraz oceny mechanizmów rządzących zachowaniem jednostki i większych grup społecznych z uwzględnieniem specyfiki </w:t>
            </w:r>
            <w:r w:rsidR="001A3DDC">
              <w:rPr>
                <w:rFonts w:ascii="Tahoma" w:hAnsi="Tahoma" w:cs="Tahoma"/>
              </w:rPr>
              <w:t xml:space="preserve">reklamy jako </w:t>
            </w:r>
            <w:r w:rsidRPr="00471320">
              <w:rPr>
                <w:rFonts w:ascii="Tahoma" w:hAnsi="Tahoma" w:cs="Tahoma"/>
              </w:rPr>
              <w:t>komunikacji wizualnej i form multimedialnych (w tym form interaktywnych)</w:t>
            </w:r>
          </w:p>
        </w:tc>
        <w:tc>
          <w:tcPr>
            <w:tcW w:w="1559" w:type="dxa"/>
            <w:vAlign w:val="center"/>
          </w:tcPr>
          <w:p w14:paraId="336D1A08" w14:textId="49C3063A" w:rsidR="003E439C" w:rsidRPr="00C730EA" w:rsidRDefault="001A3DDC" w:rsidP="00C730EA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K_U05</w:t>
            </w:r>
          </w:p>
        </w:tc>
      </w:tr>
      <w:tr w:rsidR="003E439C" w:rsidRPr="00C730EA" w14:paraId="0A678B93" w14:textId="77777777" w:rsidTr="005C1F85">
        <w:trPr>
          <w:trHeight w:val="224"/>
        </w:trPr>
        <w:tc>
          <w:tcPr>
            <w:tcW w:w="928" w:type="dxa"/>
            <w:vAlign w:val="center"/>
          </w:tcPr>
          <w:p w14:paraId="58519246" w14:textId="581042F4" w:rsidR="003E439C" w:rsidRPr="00C730EA" w:rsidRDefault="001A3DDC" w:rsidP="00C730E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294" w:type="dxa"/>
            <w:vAlign w:val="center"/>
          </w:tcPr>
          <w:p w14:paraId="4C6561DE" w14:textId="20FA98FF" w:rsidR="003E439C" w:rsidRPr="00C730EA" w:rsidRDefault="001A3DDC" w:rsidP="00C730EA">
            <w:pPr>
              <w:pStyle w:val="wrubryce"/>
              <w:jc w:val="left"/>
              <w:rPr>
                <w:rFonts w:ascii="Tahoma" w:hAnsi="Tahoma" w:cs="Tahoma"/>
              </w:rPr>
            </w:pPr>
            <w:r w:rsidRPr="001A3DDC">
              <w:rPr>
                <w:rFonts w:ascii="Tahoma" w:hAnsi="Tahoma" w:cs="Tahoma"/>
              </w:rPr>
              <w:t>potrafi odróżniać</w:t>
            </w:r>
            <w:r>
              <w:rPr>
                <w:rFonts w:ascii="Tahoma" w:hAnsi="Tahoma" w:cs="Tahoma"/>
              </w:rPr>
              <w:t xml:space="preserve"> działania</w:t>
            </w:r>
            <w:r w:rsidRPr="001A3DDC">
              <w:rPr>
                <w:rFonts w:ascii="Tahoma" w:hAnsi="Tahoma" w:cs="Tahoma"/>
              </w:rPr>
              <w:t xml:space="preserve"> public relations od innych działań promocyjnych oraz innych technik komunikowania oraz stosować narzędzia komunikacji marketingowej i społecznej adekwatnie do sytuacji</w:t>
            </w:r>
          </w:p>
        </w:tc>
        <w:tc>
          <w:tcPr>
            <w:tcW w:w="1559" w:type="dxa"/>
            <w:vAlign w:val="center"/>
          </w:tcPr>
          <w:p w14:paraId="07EC2C2E" w14:textId="6F69AFEE" w:rsidR="003E439C" w:rsidRPr="00C730EA" w:rsidRDefault="001A3DDC" w:rsidP="00C730EA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K_U08</w:t>
            </w:r>
          </w:p>
        </w:tc>
      </w:tr>
      <w:tr w:rsidR="003E439C" w:rsidRPr="00C730EA" w14:paraId="72C63712" w14:textId="77777777" w:rsidTr="005C1F85">
        <w:trPr>
          <w:trHeight w:val="224"/>
        </w:trPr>
        <w:tc>
          <w:tcPr>
            <w:tcW w:w="928" w:type="dxa"/>
            <w:vAlign w:val="center"/>
          </w:tcPr>
          <w:p w14:paraId="416235FB" w14:textId="2EB1662D" w:rsidR="003E439C" w:rsidRPr="00014D73" w:rsidRDefault="001A3DDC" w:rsidP="00C730E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294" w:type="dxa"/>
            <w:vAlign w:val="center"/>
          </w:tcPr>
          <w:p w14:paraId="6FBDC522" w14:textId="246C7ECA" w:rsidR="003E439C" w:rsidRPr="00C730EA" w:rsidRDefault="001A3DDC" w:rsidP="00C730EA">
            <w:pPr>
              <w:pStyle w:val="wrubryce"/>
              <w:jc w:val="left"/>
              <w:rPr>
                <w:rFonts w:ascii="Tahoma" w:hAnsi="Tahoma" w:cs="Tahoma"/>
              </w:rPr>
            </w:pPr>
            <w:r w:rsidRPr="001A3DDC">
              <w:rPr>
                <w:rFonts w:ascii="Tahoma" w:hAnsi="Tahoma" w:cs="Tahoma"/>
              </w:rPr>
              <w:t xml:space="preserve">potrafi efektywnie poruszać się w obszarze istoty i form </w:t>
            </w:r>
            <w:r>
              <w:rPr>
                <w:rFonts w:ascii="Tahoma" w:hAnsi="Tahoma" w:cs="Tahoma"/>
              </w:rPr>
              <w:t xml:space="preserve">reklamowych jako </w:t>
            </w:r>
            <w:r w:rsidRPr="001A3DDC">
              <w:rPr>
                <w:rFonts w:ascii="Tahoma" w:hAnsi="Tahoma" w:cs="Tahoma"/>
              </w:rPr>
              <w:t>działań marketingowych, podejmować działania promocyjne (w tym autopromocyjne)</w:t>
            </w:r>
          </w:p>
        </w:tc>
        <w:tc>
          <w:tcPr>
            <w:tcW w:w="1559" w:type="dxa"/>
            <w:vAlign w:val="center"/>
          </w:tcPr>
          <w:p w14:paraId="6F42DA86" w14:textId="6179D240" w:rsidR="003E439C" w:rsidRPr="00C730EA" w:rsidRDefault="001A3DDC" w:rsidP="00C730EA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K_U09</w:t>
            </w:r>
          </w:p>
        </w:tc>
      </w:tr>
    </w:tbl>
    <w:p w14:paraId="247E2491" w14:textId="77777777" w:rsidR="001A3DDC" w:rsidRPr="004940BF" w:rsidRDefault="001A3DDC" w:rsidP="00C730EA">
      <w:pPr>
        <w:pStyle w:val="Podpunkty"/>
        <w:spacing w:before="40" w:after="40"/>
        <w:ind w:left="0"/>
        <w:rPr>
          <w:rFonts w:ascii="Tahoma" w:hAnsi="Tahoma" w:cs="Tahoma"/>
          <w:szCs w:val="22"/>
        </w:rPr>
      </w:pPr>
    </w:p>
    <w:p w14:paraId="0A439682" w14:textId="77777777" w:rsidR="0035344F" w:rsidRPr="00C730EA" w:rsidRDefault="008938C7" w:rsidP="00C730E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730EA">
        <w:rPr>
          <w:rFonts w:ascii="Tahoma" w:hAnsi="Tahoma" w:cs="Tahoma"/>
        </w:rPr>
        <w:t xml:space="preserve">Formy zajęć dydaktycznych </w:t>
      </w:r>
      <w:r w:rsidR="004D72D9" w:rsidRPr="00C730EA">
        <w:rPr>
          <w:rFonts w:ascii="Tahoma" w:hAnsi="Tahoma" w:cs="Tahoma"/>
        </w:rPr>
        <w:t>oraz</w:t>
      </w:r>
      <w:r w:rsidRPr="00C730EA">
        <w:rPr>
          <w:rFonts w:ascii="Tahoma" w:hAnsi="Tahoma" w:cs="Tahoma"/>
        </w:rPr>
        <w:t xml:space="preserve"> wymiar </w:t>
      </w:r>
      <w:r w:rsidR="004D72D9" w:rsidRPr="00C730EA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C730EA" w14:paraId="1AB7CFDC" w14:textId="77777777" w:rsidTr="004846A3">
        <w:tc>
          <w:tcPr>
            <w:tcW w:w="9778" w:type="dxa"/>
            <w:gridSpan w:val="8"/>
            <w:vAlign w:val="center"/>
          </w:tcPr>
          <w:p w14:paraId="5DF1A79B" w14:textId="77777777" w:rsidR="0035344F" w:rsidRPr="00C730EA" w:rsidRDefault="0035344F" w:rsidP="00C730E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C730EA" w14:paraId="18EE5840" w14:textId="77777777" w:rsidTr="004846A3">
        <w:tc>
          <w:tcPr>
            <w:tcW w:w="1222" w:type="dxa"/>
            <w:vAlign w:val="center"/>
          </w:tcPr>
          <w:p w14:paraId="18ADE9A4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62E8ED53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CE58490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730E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2C1B4202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CC01B52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60E4F566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AA73760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730E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C04383E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ECTS</w:t>
            </w:r>
          </w:p>
        </w:tc>
      </w:tr>
      <w:tr w:rsidR="0035344F" w:rsidRPr="00C730EA" w14:paraId="541CCEC0" w14:textId="77777777" w:rsidTr="004846A3">
        <w:tc>
          <w:tcPr>
            <w:tcW w:w="1222" w:type="dxa"/>
            <w:vAlign w:val="center"/>
          </w:tcPr>
          <w:p w14:paraId="0ABC4BCC" w14:textId="77777777" w:rsidR="0035344F" w:rsidRPr="00C730EA" w:rsidRDefault="00EF1C7D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4B47B97" w14:textId="77777777" w:rsidR="0035344F" w:rsidRPr="00C730EA" w:rsidRDefault="00193DE3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AF64FAF" w14:textId="77777777" w:rsidR="0035344F" w:rsidRPr="00C730EA" w:rsidRDefault="00193DE3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14:paraId="665BC1EA" w14:textId="77777777" w:rsidR="0035344F" w:rsidRPr="00C730EA" w:rsidRDefault="00193DE3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92B29F0" w14:textId="77777777" w:rsidR="0035344F" w:rsidRPr="00C730EA" w:rsidRDefault="00193DE3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7F4C6A9" w14:textId="77777777" w:rsidR="0035344F" w:rsidRPr="00C730EA" w:rsidRDefault="00193DE3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44761F81" w14:textId="77777777" w:rsidR="0035344F" w:rsidRPr="00C730EA" w:rsidRDefault="00193DE3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2A3771A" w14:textId="77777777" w:rsidR="0035344F" w:rsidRPr="00C730EA" w:rsidRDefault="00193DE3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3</w:t>
            </w:r>
          </w:p>
        </w:tc>
      </w:tr>
    </w:tbl>
    <w:p w14:paraId="70347F54" w14:textId="77777777" w:rsidR="0035344F" w:rsidRPr="00C730EA" w:rsidRDefault="0035344F" w:rsidP="00C730EA">
      <w:pPr>
        <w:pStyle w:val="Podpunkty"/>
        <w:spacing w:before="40" w:after="40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C730EA" w14:paraId="5BB29997" w14:textId="77777777" w:rsidTr="004846A3">
        <w:tc>
          <w:tcPr>
            <w:tcW w:w="9778" w:type="dxa"/>
            <w:gridSpan w:val="8"/>
            <w:vAlign w:val="center"/>
          </w:tcPr>
          <w:p w14:paraId="2905B9B8" w14:textId="77777777" w:rsidR="0035344F" w:rsidRPr="00C730EA" w:rsidRDefault="0035344F" w:rsidP="00C730E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C730EA" w14:paraId="0B76ABF0" w14:textId="77777777" w:rsidTr="004846A3">
        <w:tc>
          <w:tcPr>
            <w:tcW w:w="1222" w:type="dxa"/>
            <w:vAlign w:val="center"/>
          </w:tcPr>
          <w:p w14:paraId="6DBB1636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D500616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2064632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730E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5BFBB98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78C5803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E1941DB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A005570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730E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39DA6C39" w14:textId="77777777" w:rsidR="0035344F" w:rsidRPr="00C730EA" w:rsidRDefault="0035344F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ECTS</w:t>
            </w:r>
          </w:p>
        </w:tc>
      </w:tr>
      <w:tr w:rsidR="0035344F" w:rsidRPr="00C730EA" w14:paraId="7BE3414B" w14:textId="77777777" w:rsidTr="004846A3">
        <w:tc>
          <w:tcPr>
            <w:tcW w:w="1222" w:type="dxa"/>
            <w:vAlign w:val="center"/>
          </w:tcPr>
          <w:p w14:paraId="62AED8DF" w14:textId="77777777" w:rsidR="0035344F" w:rsidRPr="00C730EA" w:rsidRDefault="00EF1C7D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8C2D62D" w14:textId="77777777" w:rsidR="0035344F" w:rsidRPr="00C730EA" w:rsidRDefault="00193DE3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59F5D28" w14:textId="77777777" w:rsidR="0035344F" w:rsidRPr="00C730EA" w:rsidRDefault="00193DE3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1</w:t>
            </w:r>
            <w:r w:rsidR="00EF1C7D" w:rsidRPr="00C730EA">
              <w:rPr>
                <w:rFonts w:ascii="Tahoma" w:hAnsi="Tahoma" w:cs="Tahoma"/>
              </w:rPr>
              <w:t>5</w:t>
            </w:r>
          </w:p>
        </w:tc>
        <w:tc>
          <w:tcPr>
            <w:tcW w:w="1222" w:type="dxa"/>
            <w:vAlign w:val="center"/>
          </w:tcPr>
          <w:p w14:paraId="1DC59516" w14:textId="77777777" w:rsidR="0035344F" w:rsidRPr="00C730EA" w:rsidRDefault="00193DE3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FF52065" w14:textId="77777777" w:rsidR="0035344F" w:rsidRPr="00C730EA" w:rsidRDefault="00193DE3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9E88D65" w14:textId="77777777" w:rsidR="0035344F" w:rsidRPr="00C730EA" w:rsidRDefault="00193DE3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29853934" w14:textId="77777777" w:rsidR="0035344F" w:rsidRPr="00C730EA" w:rsidRDefault="00193DE3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6F04DBD" w14:textId="77777777" w:rsidR="0035344F" w:rsidRPr="00C730EA" w:rsidRDefault="00193DE3" w:rsidP="00C730EA">
            <w:pPr>
              <w:pStyle w:val="centralniewrubryce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3</w:t>
            </w:r>
          </w:p>
        </w:tc>
      </w:tr>
    </w:tbl>
    <w:p w14:paraId="584CE157" w14:textId="77777777" w:rsidR="008938C7" w:rsidRPr="00C730EA" w:rsidRDefault="008938C7" w:rsidP="00C730EA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186DB3A1" w14:textId="77777777" w:rsidR="008938C7" w:rsidRPr="00C730EA" w:rsidRDefault="008D2150" w:rsidP="00C730E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730EA">
        <w:rPr>
          <w:rFonts w:ascii="Tahoma" w:hAnsi="Tahoma" w:cs="Tahoma"/>
        </w:rPr>
        <w:t>Metody realizacji zajęć</w:t>
      </w:r>
      <w:r w:rsidR="006A46E0" w:rsidRPr="00C730EA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C730EA" w14:paraId="57F0A1BC" w14:textId="77777777" w:rsidTr="00814C3C">
        <w:tc>
          <w:tcPr>
            <w:tcW w:w="2127" w:type="dxa"/>
            <w:vAlign w:val="center"/>
          </w:tcPr>
          <w:p w14:paraId="4390E5FB" w14:textId="77777777" w:rsidR="006A46E0" w:rsidRPr="00C730EA" w:rsidRDefault="006A46E0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28D39465" w14:textId="77777777" w:rsidR="006A46E0" w:rsidRPr="00C730EA" w:rsidRDefault="006A46E0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Metoda realizacji</w:t>
            </w:r>
          </w:p>
        </w:tc>
      </w:tr>
      <w:tr w:rsidR="006A46E0" w:rsidRPr="00C730EA" w14:paraId="3A1E7113" w14:textId="77777777" w:rsidTr="00814C3C">
        <w:tc>
          <w:tcPr>
            <w:tcW w:w="2127" w:type="dxa"/>
            <w:vAlign w:val="center"/>
          </w:tcPr>
          <w:p w14:paraId="4579883B" w14:textId="77777777" w:rsidR="006A46E0" w:rsidRPr="00C730EA" w:rsidRDefault="006A46E0" w:rsidP="00C730E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626C1E97" w14:textId="77777777" w:rsidR="00CD6F61" w:rsidRPr="00C730EA" w:rsidRDefault="00CD6F61" w:rsidP="00C730EA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730EA">
              <w:rPr>
                <w:rFonts w:ascii="Tahoma" w:hAnsi="Tahoma" w:cs="Tahoma"/>
                <w:sz w:val="20"/>
                <w:szCs w:val="20"/>
              </w:rPr>
              <w:t>metoda sytuacyjna  (zespołowe analizowanie i rozwiązywanie przez studentów konkretnych, rzeczywistych sytuacji problemowych pod kierunkiem prowadzącego) i ćwiczeniowa.</w:t>
            </w:r>
          </w:p>
          <w:p w14:paraId="68DE7AEB" w14:textId="77777777" w:rsidR="006A46E0" w:rsidRPr="00C730EA" w:rsidRDefault="00CD6F61" w:rsidP="00C730EA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730EA">
              <w:rPr>
                <w:rFonts w:ascii="Tahoma" w:hAnsi="Tahoma" w:cs="Tahoma"/>
                <w:sz w:val="20"/>
                <w:szCs w:val="20"/>
              </w:rPr>
              <w:t xml:space="preserve">Aktywne metody dydaktyczne: nauczanie oparte na rozwiązywaniu problemów; „ława przysięgłych”, wizyty studyjne; </w:t>
            </w:r>
            <w:proofErr w:type="spellStart"/>
            <w:r w:rsidRPr="00C730EA">
              <w:rPr>
                <w:rFonts w:ascii="Tahoma" w:hAnsi="Tahoma" w:cs="Tahoma"/>
                <w:sz w:val="20"/>
                <w:szCs w:val="20"/>
              </w:rPr>
              <w:t>case</w:t>
            </w:r>
            <w:proofErr w:type="spellEnd"/>
            <w:r w:rsidRPr="00C730EA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C730EA">
              <w:rPr>
                <w:rFonts w:ascii="Tahoma" w:hAnsi="Tahoma" w:cs="Tahoma"/>
                <w:sz w:val="20"/>
                <w:szCs w:val="20"/>
              </w:rPr>
              <w:t>studies</w:t>
            </w:r>
            <w:proofErr w:type="spellEnd"/>
            <w:r w:rsidRPr="00C730E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6A46E0" w:rsidRPr="00C730EA" w14:paraId="65EF512A" w14:textId="77777777" w:rsidTr="00814C3C">
        <w:tc>
          <w:tcPr>
            <w:tcW w:w="2127" w:type="dxa"/>
            <w:vAlign w:val="center"/>
          </w:tcPr>
          <w:p w14:paraId="3CE4A85D" w14:textId="77777777" w:rsidR="006A46E0" w:rsidRPr="00C730EA" w:rsidRDefault="006A46E0" w:rsidP="00C730E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2B1BD60C" w14:textId="77777777" w:rsidR="006A46E0" w:rsidRPr="00C730EA" w:rsidRDefault="00CD6F61" w:rsidP="00C730E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realizacja grupowych projektów praktycznych, dotyczących opracowania i prezentacji kompleksowej strategii kampanii reklamowej.</w:t>
            </w:r>
          </w:p>
        </w:tc>
      </w:tr>
    </w:tbl>
    <w:p w14:paraId="2909AB0D" w14:textId="77777777" w:rsidR="000C41C8" w:rsidRPr="00C730EA" w:rsidRDefault="000C41C8" w:rsidP="00C730EA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72F3CFB0" w14:textId="77777777" w:rsidR="008938C7" w:rsidRPr="00C730EA" w:rsidRDefault="008938C7" w:rsidP="00C730E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730EA">
        <w:rPr>
          <w:rFonts w:ascii="Tahoma" w:hAnsi="Tahoma" w:cs="Tahoma"/>
        </w:rPr>
        <w:t xml:space="preserve">Treści kształcenia </w:t>
      </w:r>
      <w:r w:rsidRPr="00C730EA">
        <w:rPr>
          <w:rFonts w:ascii="Tahoma" w:hAnsi="Tahoma" w:cs="Tahoma"/>
          <w:b w:val="0"/>
          <w:sz w:val="20"/>
        </w:rPr>
        <w:t>(oddzielnie dla każdej formy zajęć)</w:t>
      </w:r>
    </w:p>
    <w:p w14:paraId="0E737519" w14:textId="77777777" w:rsidR="00D465B9" w:rsidRPr="00C730EA" w:rsidRDefault="00D465B9" w:rsidP="00C730EA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7E5FF1C2" w14:textId="77777777" w:rsidR="008938C7" w:rsidRPr="00C730EA" w:rsidRDefault="00BB4F43" w:rsidP="00C730EA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C730EA">
        <w:rPr>
          <w:rFonts w:ascii="Tahoma" w:hAnsi="Tahoma" w:cs="Tahoma"/>
          <w:smallCaps/>
        </w:rPr>
        <w:t>Ć</w:t>
      </w:r>
      <w:r w:rsidR="008938C7" w:rsidRPr="00C730EA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C730EA" w14:paraId="680FF044" w14:textId="77777777" w:rsidTr="00A65076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41CA89BA" w14:textId="77777777" w:rsidR="00A65076" w:rsidRPr="00C730EA" w:rsidRDefault="00A65076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12126DEE" w14:textId="77777777" w:rsidR="00A65076" w:rsidRPr="00C730EA" w:rsidRDefault="00A65076" w:rsidP="00C730E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A65076" w:rsidRPr="00C730EA" w14:paraId="79B0AC3D" w14:textId="77777777" w:rsidTr="00A65076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4681525F" w14:textId="77777777" w:rsidR="00A65076" w:rsidRPr="00C730EA" w:rsidRDefault="00A65076" w:rsidP="00C730EA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6A41CF0A" w14:textId="77777777" w:rsidR="00A65076" w:rsidRPr="00C730EA" w:rsidRDefault="00A65076" w:rsidP="00C730EA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D6F61" w:rsidRPr="00C730EA" w14:paraId="0E8417AE" w14:textId="77777777" w:rsidTr="00A65076">
        <w:tc>
          <w:tcPr>
            <w:tcW w:w="568" w:type="dxa"/>
            <w:vAlign w:val="center"/>
          </w:tcPr>
          <w:p w14:paraId="09CC98CC" w14:textId="77777777" w:rsidR="00CD6F61" w:rsidRPr="00C730EA" w:rsidRDefault="00CD6F61" w:rsidP="00A857A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090E8EAC" w14:textId="77777777" w:rsidR="00CD6F61" w:rsidRPr="00C730EA" w:rsidRDefault="00CD6F61" w:rsidP="00C730E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Wprowadzenie do świata kampanii reklamowych: przegląd wybranych kampanii z kraju i ze świata.</w:t>
            </w:r>
          </w:p>
        </w:tc>
      </w:tr>
      <w:tr w:rsidR="00CD6F61" w:rsidRPr="00C730EA" w14:paraId="4EB0004A" w14:textId="77777777" w:rsidTr="00A65076">
        <w:tc>
          <w:tcPr>
            <w:tcW w:w="568" w:type="dxa"/>
            <w:vAlign w:val="center"/>
          </w:tcPr>
          <w:p w14:paraId="7C8D34B7" w14:textId="77777777" w:rsidR="00CD6F61" w:rsidRPr="00C730EA" w:rsidRDefault="00CD6F61" w:rsidP="00A857A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502C4DC3" w14:textId="736B9A48" w:rsidR="00CD6F61" w:rsidRPr="00C730EA" w:rsidRDefault="00CD6F61" w:rsidP="00C730E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 xml:space="preserve">Praca nad </w:t>
            </w:r>
            <w:proofErr w:type="spellStart"/>
            <w:r w:rsidRPr="00C730EA">
              <w:rPr>
                <w:rFonts w:ascii="Tahoma" w:hAnsi="Tahoma" w:cs="Tahoma"/>
                <w:b w:val="0"/>
              </w:rPr>
              <w:t>briefem</w:t>
            </w:r>
            <w:proofErr w:type="spellEnd"/>
            <w:r w:rsidRPr="00C730EA">
              <w:rPr>
                <w:rFonts w:ascii="Tahoma" w:hAnsi="Tahoma" w:cs="Tahoma"/>
                <w:b w:val="0"/>
              </w:rPr>
              <w:t xml:space="preserve"> - podstawowym dokumentem w procesie tworzenia kampanii reklamowej.</w:t>
            </w:r>
            <w:r w:rsidR="003354E3">
              <w:rPr>
                <w:rFonts w:ascii="Tahoma" w:hAnsi="Tahoma" w:cs="Tahoma"/>
                <w:b w:val="0"/>
              </w:rPr>
              <w:t xml:space="preserve"> </w:t>
            </w:r>
            <w:r w:rsidR="003354E3" w:rsidRPr="00C730EA">
              <w:rPr>
                <w:rFonts w:ascii="Tahoma" w:hAnsi="Tahoma" w:cs="Tahoma"/>
                <w:b w:val="0"/>
              </w:rPr>
              <w:t>Przebieg procesu powstawania kampanii: od potrzeby klienta do realizacji kampanii.</w:t>
            </w:r>
          </w:p>
        </w:tc>
      </w:tr>
      <w:tr w:rsidR="00CD6F61" w:rsidRPr="00C730EA" w14:paraId="3BD7C72E" w14:textId="77777777" w:rsidTr="00A65076">
        <w:tc>
          <w:tcPr>
            <w:tcW w:w="568" w:type="dxa"/>
            <w:vAlign w:val="center"/>
          </w:tcPr>
          <w:p w14:paraId="5107F78A" w14:textId="77777777" w:rsidR="00CD6F61" w:rsidRPr="00C730EA" w:rsidRDefault="00CD6F61" w:rsidP="00A857A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14:paraId="39B04F1C" w14:textId="00661E73" w:rsidR="00CD6F61" w:rsidRPr="00C730EA" w:rsidRDefault="00CD6F61" w:rsidP="00C730E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Grupy docelowe kampanii reklamowych.</w:t>
            </w:r>
            <w:r w:rsidR="003354E3">
              <w:rPr>
                <w:rFonts w:ascii="Tahoma" w:hAnsi="Tahoma" w:cs="Tahoma"/>
                <w:b w:val="0"/>
              </w:rPr>
              <w:t xml:space="preserve"> </w:t>
            </w:r>
            <w:r w:rsidR="003354E3" w:rsidRPr="00C730EA">
              <w:rPr>
                <w:rFonts w:ascii="Tahoma" w:hAnsi="Tahoma" w:cs="Tahoma"/>
                <w:b w:val="0"/>
              </w:rPr>
              <w:t>Badanie skuteczności kampanii reklamowych.</w:t>
            </w:r>
          </w:p>
        </w:tc>
      </w:tr>
      <w:tr w:rsidR="00CD6F61" w:rsidRPr="00C730EA" w14:paraId="099574C4" w14:textId="77777777" w:rsidTr="00A65076">
        <w:tc>
          <w:tcPr>
            <w:tcW w:w="568" w:type="dxa"/>
            <w:vAlign w:val="center"/>
          </w:tcPr>
          <w:p w14:paraId="6000F9AA" w14:textId="77777777" w:rsidR="00CD6F61" w:rsidRPr="00C730EA" w:rsidRDefault="00CD6F61" w:rsidP="00A857A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14:paraId="2076D350" w14:textId="6EE0746A" w:rsidR="00CD6F61" w:rsidRPr="00C730EA" w:rsidRDefault="003354E3" w:rsidP="00C730E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Techniki perswazji wizualnej w reklamie.</w:t>
            </w:r>
          </w:p>
        </w:tc>
      </w:tr>
      <w:tr w:rsidR="00CD6F61" w:rsidRPr="00C730EA" w14:paraId="577BF060" w14:textId="77777777" w:rsidTr="00A65076">
        <w:tc>
          <w:tcPr>
            <w:tcW w:w="568" w:type="dxa"/>
            <w:vAlign w:val="center"/>
          </w:tcPr>
          <w:p w14:paraId="45AD285E" w14:textId="77777777" w:rsidR="00CD6F61" w:rsidRPr="00C730EA" w:rsidRDefault="00CD6F61" w:rsidP="00A857A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14:paraId="1EF27B96" w14:textId="77777777" w:rsidR="00CD6F61" w:rsidRPr="00C730EA" w:rsidRDefault="00CD6F61" w:rsidP="00C730E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Skuteczna kampania reklamowa. Symbole i rozwiązania kreatywne w reklamie.</w:t>
            </w:r>
          </w:p>
        </w:tc>
      </w:tr>
      <w:tr w:rsidR="00CD6F61" w:rsidRPr="00C730EA" w14:paraId="66D770F5" w14:textId="77777777" w:rsidTr="00A65076">
        <w:tc>
          <w:tcPr>
            <w:tcW w:w="568" w:type="dxa"/>
            <w:vAlign w:val="center"/>
          </w:tcPr>
          <w:p w14:paraId="48C16645" w14:textId="77777777" w:rsidR="00CD6F61" w:rsidRPr="00C730EA" w:rsidRDefault="00CD6F61" w:rsidP="00A857A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  <w:vAlign w:val="center"/>
          </w:tcPr>
          <w:p w14:paraId="3E7D4546" w14:textId="77777777" w:rsidR="00CD6F61" w:rsidRPr="00C730EA" w:rsidRDefault="00CD6F61" w:rsidP="00C730E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 xml:space="preserve">Najnowsze trendy w reklamie: wirus, </w:t>
            </w:r>
            <w:proofErr w:type="spellStart"/>
            <w:r w:rsidRPr="00C730EA">
              <w:rPr>
                <w:rFonts w:ascii="Tahoma" w:hAnsi="Tahoma" w:cs="Tahoma"/>
                <w:b w:val="0"/>
              </w:rPr>
              <w:t>buzz</w:t>
            </w:r>
            <w:proofErr w:type="spellEnd"/>
            <w:r w:rsidRPr="00C730E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C730EA">
              <w:rPr>
                <w:rFonts w:ascii="Tahoma" w:hAnsi="Tahoma" w:cs="Tahoma"/>
                <w:b w:val="0"/>
              </w:rPr>
              <w:t>advergaming</w:t>
            </w:r>
            <w:proofErr w:type="spellEnd"/>
            <w:r w:rsidRPr="00C730EA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C730EA">
              <w:rPr>
                <w:rFonts w:ascii="Tahoma" w:hAnsi="Tahoma" w:cs="Tahoma"/>
                <w:b w:val="0"/>
              </w:rPr>
              <w:t>guerilla</w:t>
            </w:r>
            <w:proofErr w:type="spellEnd"/>
            <w:r w:rsidRPr="00C730EA">
              <w:rPr>
                <w:rFonts w:ascii="Tahoma" w:hAnsi="Tahoma" w:cs="Tahoma"/>
                <w:b w:val="0"/>
              </w:rPr>
              <w:t xml:space="preserve">. Kampanie w </w:t>
            </w:r>
            <w:proofErr w:type="spellStart"/>
            <w:r w:rsidRPr="00C730EA">
              <w:rPr>
                <w:rFonts w:ascii="Tahoma" w:hAnsi="Tahoma" w:cs="Tahoma"/>
                <w:b w:val="0"/>
              </w:rPr>
              <w:t>internecie</w:t>
            </w:r>
            <w:proofErr w:type="spellEnd"/>
            <w:r w:rsidRPr="00C730EA">
              <w:rPr>
                <w:rFonts w:ascii="Tahoma" w:hAnsi="Tahoma" w:cs="Tahoma"/>
                <w:b w:val="0"/>
              </w:rPr>
              <w:t>.</w:t>
            </w:r>
          </w:p>
        </w:tc>
      </w:tr>
      <w:tr w:rsidR="00CD6F61" w:rsidRPr="00C730EA" w14:paraId="4D4B848B" w14:textId="77777777" w:rsidTr="00A65076">
        <w:tc>
          <w:tcPr>
            <w:tcW w:w="568" w:type="dxa"/>
            <w:vAlign w:val="center"/>
          </w:tcPr>
          <w:p w14:paraId="721561BC" w14:textId="77777777" w:rsidR="00CD6F61" w:rsidRPr="00C730EA" w:rsidRDefault="00CD6F61" w:rsidP="00A857A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213" w:type="dxa"/>
            <w:vAlign w:val="center"/>
          </w:tcPr>
          <w:p w14:paraId="3953575E" w14:textId="403B82AF" w:rsidR="00CD6F61" w:rsidRPr="00925592" w:rsidRDefault="00925592" w:rsidP="00C730E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592">
              <w:rPr>
                <w:rFonts w:ascii="Tahoma" w:hAnsi="Tahoma" w:cs="Tahoma"/>
                <w:b w:val="0"/>
              </w:rPr>
              <w:t xml:space="preserve">Projekt kampanii reklamowej dla wybranej marki. Kampania powinna zawierać </w:t>
            </w:r>
            <w:r>
              <w:rPr>
                <w:rFonts w:ascii="Tahoma" w:hAnsi="Tahoma" w:cs="Tahoma"/>
                <w:b w:val="0"/>
              </w:rPr>
              <w:t>określoną przez prowadzącego liczbę</w:t>
            </w:r>
            <w:r w:rsidRPr="00925592">
              <w:rPr>
                <w:rFonts w:ascii="Tahoma" w:hAnsi="Tahoma" w:cs="Tahoma"/>
                <w:b w:val="0"/>
              </w:rPr>
              <w:t xml:space="preserve"> elementów graficznych na wizualizacjach oraz </w:t>
            </w:r>
            <w:proofErr w:type="spellStart"/>
            <w:r>
              <w:rPr>
                <w:rFonts w:ascii="Tahoma" w:hAnsi="Tahoma" w:cs="Tahoma"/>
                <w:b w:val="0"/>
              </w:rPr>
              <w:t>brief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i </w:t>
            </w:r>
            <w:r w:rsidRPr="00925592">
              <w:rPr>
                <w:rFonts w:ascii="Tahoma" w:hAnsi="Tahoma" w:cs="Tahoma"/>
                <w:b w:val="0"/>
              </w:rPr>
              <w:t>opisy zaplanowanych działań promocyjnych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6528A8B4" w14:textId="77777777" w:rsidR="00F5127E" w:rsidRPr="00C730EA" w:rsidRDefault="00F5127E" w:rsidP="00C730EA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63DCE3EB" w14:textId="77777777" w:rsidR="002325AB" w:rsidRPr="00C730EA" w:rsidRDefault="002325AB" w:rsidP="00C730EA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C730EA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C730EA" w14:paraId="48F8F346" w14:textId="77777777" w:rsidTr="00A65076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2C20A91B" w14:textId="77777777" w:rsidR="00A65076" w:rsidRPr="00C730EA" w:rsidRDefault="00A65076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7C043883" w14:textId="77777777" w:rsidR="00A65076" w:rsidRPr="00C730EA" w:rsidRDefault="00A65076" w:rsidP="00C730EA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65076" w:rsidRPr="00C730EA" w14:paraId="0D9272ED" w14:textId="77777777" w:rsidTr="00A65076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11999DAC" w14:textId="77777777" w:rsidR="00A65076" w:rsidRPr="00C730EA" w:rsidRDefault="00A65076" w:rsidP="00C730EA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4D428FC6" w14:textId="77777777" w:rsidR="00A65076" w:rsidRPr="00C730EA" w:rsidRDefault="00A65076" w:rsidP="00C730EA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D6F61" w:rsidRPr="00C730EA" w14:paraId="4D820FA2" w14:textId="77777777" w:rsidTr="00A65076">
        <w:tc>
          <w:tcPr>
            <w:tcW w:w="568" w:type="dxa"/>
            <w:vAlign w:val="center"/>
          </w:tcPr>
          <w:p w14:paraId="464FB953" w14:textId="77777777" w:rsidR="00CD6F61" w:rsidRPr="00C730EA" w:rsidRDefault="00CD6F61" w:rsidP="00A857A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730EA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7B858D13" w14:textId="4D628F08" w:rsidR="00CD6F61" w:rsidRPr="00925592" w:rsidRDefault="00925592" w:rsidP="00C730E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25592">
              <w:rPr>
                <w:rFonts w:ascii="Tahoma" w:hAnsi="Tahoma" w:cs="Tahoma"/>
                <w:b w:val="0"/>
              </w:rPr>
              <w:t xml:space="preserve">Zaprojektowanie kampanii społecznej składającej się z minimum 5 elementów: np. grafiki dla </w:t>
            </w:r>
            <w:proofErr w:type="spellStart"/>
            <w:r w:rsidRPr="00925592">
              <w:rPr>
                <w:rFonts w:ascii="Tahoma" w:hAnsi="Tahoma" w:cs="Tahoma"/>
                <w:b w:val="0"/>
              </w:rPr>
              <w:t>social</w:t>
            </w:r>
            <w:proofErr w:type="spellEnd"/>
            <w:r w:rsidRPr="00925592">
              <w:rPr>
                <w:rFonts w:ascii="Tahoma" w:hAnsi="Tahoma" w:cs="Tahoma"/>
                <w:b w:val="0"/>
              </w:rPr>
              <w:t xml:space="preserve"> mediów, b</w:t>
            </w:r>
            <w:r w:rsidR="004940BF">
              <w:rPr>
                <w:rFonts w:ascii="Tahoma" w:hAnsi="Tahoma" w:cs="Tahoma"/>
                <w:b w:val="0"/>
              </w:rPr>
              <w:t>i</w:t>
            </w:r>
            <w:r w:rsidRPr="00925592">
              <w:rPr>
                <w:rFonts w:ascii="Tahoma" w:hAnsi="Tahoma" w:cs="Tahoma"/>
                <w:b w:val="0"/>
              </w:rPr>
              <w:t xml:space="preserve">llboardy, plakaty, ulotki, etc. Całość przedstawiona na planszy w formacie B1. Plansza musi zawierać, tytuł, krótki opis, grafiki oraz pozostałe elementy niezbędne do przedstawienia idei.  </w:t>
            </w:r>
          </w:p>
        </w:tc>
      </w:tr>
    </w:tbl>
    <w:p w14:paraId="119E8BE7" w14:textId="77777777" w:rsidR="002325AB" w:rsidRPr="00C730EA" w:rsidRDefault="002325AB" w:rsidP="00C730EA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01564075" w14:textId="77777777" w:rsidR="004940BF" w:rsidRDefault="004940BF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  <w:r>
        <w:rPr>
          <w:rFonts w:ascii="Tahoma" w:hAnsi="Tahoma" w:cs="Tahoma"/>
          <w:spacing w:val="-8"/>
        </w:rPr>
        <w:br w:type="page"/>
      </w:r>
    </w:p>
    <w:p w14:paraId="22E9FED3" w14:textId="2A43AD25" w:rsidR="00041E4B" w:rsidRPr="00C730EA" w:rsidRDefault="00426BA1" w:rsidP="00C730E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C730EA">
        <w:rPr>
          <w:rFonts w:ascii="Tahoma" w:hAnsi="Tahoma" w:cs="Tahoma"/>
          <w:spacing w:val="-8"/>
        </w:rPr>
        <w:lastRenderedPageBreak/>
        <w:t xml:space="preserve">Korelacja pomiędzy efektami </w:t>
      </w:r>
      <w:r w:rsidR="003E439C" w:rsidRPr="00C730EA">
        <w:rPr>
          <w:rFonts w:ascii="Tahoma" w:hAnsi="Tahoma" w:cs="Tahoma"/>
          <w:spacing w:val="-8"/>
        </w:rPr>
        <w:t>uczenia się</w:t>
      </w:r>
      <w:r w:rsidR="0005749C" w:rsidRPr="00C730EA">
        <w:rPr>
          <w:rFonts w:ascii="Tahoma" w:hAnsi="Tahoma" w:cs="Tahoma"/>
          <w:spacing w:val="-8"/>
        </w:rPr>
        <w:t xml:space="preserve">, </w:t>
      </w:r>
      <w:r w:rsidRPr="00C730EA">
        <w:rPr>
          <w:rFonts w:ascii="Tahoma" w:hAnsi="Tahoma" w:cs="Tahoma"/>
          <w:spacing w:val="-8"/>
        </w:rPr>
        <w:t>celami przedmiot</w:t>
      </w:r>
      <w:r w:rsidR="0005749C" w:rsidRPr="00C730EA">
        <w:rPr>
          <w:rFonts w:ascii="Tahoma" w:hAnsi="Tahoma" w:cs="Tahoma"/>
          <w:spacing w:val="-8"/>
        </w:rPr>
        <w:t>u</w:t>
      </w:r>
      <w:r w:rsidRPr="00C730EA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30C94" w:rsidRPr="00C730EA" w14:paraId="6D2ECBCD" w14:textId="77777777" w:rsidTr="005B3048">
        <w:tc>
          <w:tcPr>
            <w:tcW w:w="3221" w:type="dxa"/>
          </w:tcPr>
          <w:p w14:paraId="2316BF6D" w14:textId="77777777" w:rsidR="00F30C94" w:rsidRPr="00C730EA" w:rsidRDefault="00F30C94" w:rsidP="00C730E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C730EA">
              <w:rPr>
                <w:rFonts w:ascii="Tahoma" w:hAnsi="Tahoma" w:cs="Tahoma"/>
                <w:color w:val="000000" w:themeColor="text1"/>
              </w:rPr>
              <w:t>Efekt uczenia się</w:t>
            </w:r>
          </w:p>
        </w:tc>
        <w:tc>
          <w:tcPr>
            <w:tcW w:w="3220" w:type="dxa"/>
          </w:tcPr>
          <w:p w14:paraId="3ABA840D" w14:textId="77777777" w:rsidR="00F30C94" w:rsidRPr="00C730EA" w:rsidRDefault="00F30C94" w:rsidP="00C730E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C730EA">
              <w:rPr>
                <w:rFonts w:ascii="Tahoma" w:hAnsi="Tahoma" w:cs="Tahoma"/>
                <w:color w:val="000000" w:themeColor="text1"/>
              </w:rPr>
              <w:t>Cele przedmiotu</w:t>
            </w:r>
          </w:p>
        </w:tc>
        <w:tc>
          <w:tcPr>
            <w:tcW w:w="3221" w:type="dxa"/>
          </w:tcPr>
          <w:p w14:paraId="2068BD31" w14:textId="77777777" w:rsidR="00F30C94" w:rsidRPr="00C730EA" w:rsidRDefault="00F30C94" w:rsidP="00C730E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C730EA">
              <w:rPr>
                <w:rFonts w:ascii="Tahoma" w:hAnsi="Tahoma" w:cs="Tahoma"/>
                <w:color w:val="000000" w:themeColor="text1"/>
              </w:rPr>
              <w:t>Treści kształcenia</w:t>
            </w:r>
          </w:p>
        </w:tc>
      </w:tr>
      <w:tr w:rsidR="00F30C94" w:rsidRPr="00C730EA" w14:paraId="7C35E38C" w14:textId="77777777" w:rsidTr="005B3048">
        <w:tc>
          <w:tcPr>
            <w:tcW w:w="3221" w:type="dxa"/>
            <w:vAlign w:val="center"/>
          </w:tcPr>
          <w:p w14:paraId="6B0D98A7" w14:textId="5E3D5850" w:rsidR="00F30C94" w:rsidRPr="00C730EA" w:rsidRDefault="00D60B10" w:rsidP="00C730E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20" w:type="dxa"/>
            <w:vAlign w:val="center"/>
          </w:tcPr>
          <w:p w14:paraId="03A63788" w14:textId="2828F2A6" w:rsidR="00F30C94" w:rsidRPr="00C730EA" w:rsidRDefault="00D60B10" w:rsidP="00C730E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 C2, C3, C4</w:t>
            </w:r>
          </w:p>
        </w:tc>
        <w:tc>
          <w:tcPr>
            <w:tcW w:w="3221" w:type="dxa"/>
            <w:vAlign w:val="center"/>
          </w:tcPr>
          <w:p w14:paraId="1AAD0F6F" w14:textId="50179662" w:rsidR="00F30C94" w:rsidRPr="00C730EA" w:rsidRDefault="00D60B10" w:rsidP="00C730E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Cw1-Cw7, P1</w:t>
            </w:r>
          </w:p>
        </w:tc>
      </w:tr>
      <w:tr w:rsidR="00F30C94" w:rsidRPr="00C730EA" w14:paraId="3675C6F9" w14:textId="77777777" w:rsidTr="005B3048">
        <w:tc>
          <w:tcPr>
            <w:tcW w:w="3221" w:type="dxa"/>
            <w:vAlign w:val="center"/>
          </w:tcPr>
          <w:p w14:paraId="606BDB67" w14:textId="51387483" w:rsidR="00F30C94" w:rsidRPr="00C730EA" w:rsidRDefault="00D60B10" w:rsidP="00C730E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20" w:type="dxa"/>
            <w:vAlign w:val="center"/>
          </w:tcPr>
          <w:p w14:paraId="24CCF21C" w14:textId="52208729" w:rsidR="00F30C94" w:rsidRPr="00C730EA" w:rsidRDefault="00D60B10" w:rsidP="00C730E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 C2, C3, C4</w:t>
            </w:r>
          </w:p>
        </w:tc>
        <w:tc>
          <w:tcPr>
            <w:tcW w:w="3221" w:type="dxa"/>
            <w:vAlign w:val="center"/>
          </w:tcPr>
          <w:p w14:paraId="6570E107" w14:textId="15F961E9" w:rsidR="00F30C94" w:rsidRPr="00C730EA" w:rsidRDefault="00D60B10" w:rsidP="00C730E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Cw1-Cw7, P1</w:t>
            </w:r>
          </w:p>
        </w:tc>
      </w:tr>
      <w:tr w:rsidR="005B3048" w:rsidRPr="00C730EA" w14:paraId="2AA5B0EA" w14:textId="77777777" w:rsidTr="00D60B10">
        <w:trPr>
          <w:trHeight w:val="220"/>
        </w:trPr>
        <w:tc>
          <w:tcPr>
            <w:tcW w:w="3221" w:type="dxa"/>
            <w:vAlign w:val="center"/>
          </w:tcPr>
          <w:p w14:paraId="6DD2AE70" w14:textId="6E8A1EF1" w:rsidR="005B3048" w:rsidRPr="00C730EA" w:rsidRDefault="00D60B10" w:rsidP="00C730E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3220" w:type="dxa"/>
            <w:vAlign w:val="center"/>
          </w:tcPr>
          <w:p w14:paraId="467AF73F" w14:textId="44EE0DB4" w:rsidR="005B3048" w:rsidRPr="00C730EA" w:rsidRDefault="00D60B10" w:rsidP="00C730E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 C2, C3, C4</w:t>
            </w:r>
          </w:p>
        </w:tc>
        <w:tc>
          <w:tcPr>
            <w:tcW w:w="3221" w:type="dxa"/>
            <w:vAlign w:val="center"/>
          </w:tcPr>
          <w:p w14:paraId="766C0FC3" w14:textId="1B2DD966" w:rsidR="005B3048" w:rsidRPr="00C730EA" w:rsidRDefault="00D60B10" w:rsidP="00C730EA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Cw1-Cw7, P1</w:t>
            </w:r>
          </w:p>
        </w:tc>
      </w:tr>
    </w:tbl>
    <w:p w14:paraId="336280C1" w14:textId="77777777" w:rsidR="00F30C94" w:rsidRPr="00C730EA" w:rsidRDefault="00F30C94" w:rsidP="00C730EA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05E1B308" w14:textId="5DE18B12" w:rsidR="008938C7" w:rsidRPr="0030355F" w:rsidRDefault="008938C7" w:rsidP="00C730E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0355F">
        <w:rPr>
          <w:rFonts w:ascii="Tahoma" w:hAnsi="Tahoma" w:cs="Tahoma"/>
        </w:rPr>
        <w:t xml:space="preserve">Metody </w:t>
      </w:r>
      <w:r w:rsidR="00603431" w:rsidRPr="0030355F">
        <w:rPr>
          <w:rFonts w:ascii="Tahoma" w:hAnsi="Tahoma" w:cs="Tahoma"/>
        </w:rPr>
        <w:t xml:space="preserve">weryfikacji efektów </w:t>
      </w:r>
      <w:r w:rsidR="003E439C" w:rsidRPr="0030355F">
        <w:rPr>
          <w:rFonts w:ascii="Tahoma" w:hAnsi="Tahoma" w:cs="Tahoma"/>
        </w:rPr>
        <w:t>uczenia się</w:t>
      </w:r>
      <w:r w:rsidRPr="0030355F">
        <w:rPr>
          <w:rFonts w:ascii="Tahoma" w:hAnsi="Tahoma" w:cs="Tahoma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C730EA" w14:paraId="29E4CE1C" w14:textId="77777777" w:rsidTr="000A1541">
        <w:tc>
          <w:tcPr>
            <w:tcW w:w="1418" w:type="dxa"/>
            <w:vAlign w:val="center"/>
          </w:tcPr>
          <w:p w14:paraId="3E9DED3C" w14:textId="13CBAF5D" w:rsidR="004A1B60" w:rsidRPr="00C730EA" w:rsidRDefault="004A1B60" w:rsidP="00C730EA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730EA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3E439C" w:rsidRPr="00C730EA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4BA2DA88" w14:textId="77777777" w:rsidR="004A1B60" w:rsidRPr="00C730EA" w:rsidRDefault="004A1B60" w:rsidP="00C730EA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730EA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41A6750A" w14:textId="77777777" w:rsidR="004A1B60" w:rsidRPr="00C730EA" w:rsidRDefault="009146BE" w:rsidP="00C730EA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  <w:r w:rsidRPr="00C730EA">
              <w:rPr>
                <w:rFonts w:ascii="Tahoma" w:hAnsi="Tahoma" w:cs="Tahoma"/>
                <w:smallCaps w:val="0"/>
                <w:color w:val="000000" w:themeColor="text1"/>
                <w:szCs w:val="20"/>
              </w:rPr>
              <w:t>Forma zajęć, w ramach której następuje weryfikacja efektu</w:t>
            </w:r>
          </w:p>
        </w:tc>
      </w:tr>
      <w:tr w:rsidR="00D60B10" w:rsidRPr="00C730EA" w14:paraId="4B8810C2" w14:textId="77777777" w:rsidTr="00D60B10">
        <w:trPr>
          <w:trHeight w:val="431"/>
        </w:trPr>
        <w:tc>
          <w:tcPr>
            <w:tcW w:w="1418" w:type="dxa"/>
            <w:vAlign w:val="center"/>
          </w:tcPr>
          <w:p w14:paraId="4D1FFD40" w14:textId="7079AAB8" w:rsidR="00D60B10" w:rsidRPr="00C730EA" w:rsidRDefault="00D60B10" w:rsidP="00D60B10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14:paraId="5F435238" w14:textId="506B0B5D" w:rsidR="00D60B10" w:rsidRPr="00C730EA" w:rsidRDefault="00D60B10" w:rsidP="00D60B10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30EA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Zadanie praktyczne wysoko symulowane - wykonywanie działań praktycznych w sytuacji umownej, opracowania i prezentacji kampanii reklamowej.</w:t>
            </w:r>
          </w:p>
        </w:tc>
        <w:tc>
          <w:tcPr>
            <w:tcW w:w="3260" w:type="dxa"/>
            <w:vMerge w:val="restart"/>
            <w:vAlign w:val="center"/>
          </w:tcPr>
          <w:p w14:paraId="1C13C486" w14:textId="77777777" w:rsidR="00D60B10" w:rsidRDefault="00D60B10" w:rsidP="00C730E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Ćwiczenia,</w:t>
            </w:r>
          </w:p>
          <w:p w14:paraId="4A80D56A" w14:textId="4D9D069E" w:rsidR="00D60B10" w:rsidRPr="00C730EA" w:rsidRDefault="00D60B10" w:rsidP="00C730E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D60B10" w:rsidRPr="00C730EA" w14:paraId="4788F0E3" w14:textId="77777777" w:rsidTr="000A1541">
        <w:tc>
          <w:tcPr>
            <w:tcW w:w="1418" w:type="dxa"/>
            <w:vAlign w:val="center"/>
          </w:tcPr>
          <w:p w14:paraId="71EEA6AE" w14:textId="347B74D2" w:rsidR="00D60B10" w:rsidRPr="00C730EA" w:rsidRDefault="00D60B10" w:rsidP="00D60B10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14:paraId="6B7D5AAB" w14:textId="44B9AC48" w:rsidR="00D60B10" w:rsidRPr="00C730EA" w:rsidRDefault="00D60B10" w:rsidP="00C730EA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430C3CE5" w14:textId="3DA9A2BB" w:rsidR="00D60B10" w:rsidRPr="00C730EA" w:rsidRDefault="00D60B10" w:rsidP="00C730E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60B10" w:rsidRPr="00C730EA" w14:paraId="2E807B21" w14:textId="77777777" w:rsidTr="000A1541">
        <w:tc>
          <w:tcPr>
            <w:tcW w:w="1418" w:type="dxa"/>
            <w:vAlign w:val="center"/>
          </w:tcPr>
          <w:p w14:paraId="0B4387BE" w14:textId="0EE0D578" w:rsidR="00D60B10" w:rsidRDefault="00D60B10" w:rsidP="00D60B10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Merge/>
            <w:vAlign w:val="center"/>
          </w:tcPr>
          <w:p w14:paraId="38BB3B19" w14:textId="77777777" w:rsidR="00D60B10" w:rsidRPr="00C730EA" w:rsidRDefault="00D60B10" w:rsidP="00C730EA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01D6F4F8" w14:textId="77777777" w:rsidR="00D60B10" w:rsidRPr="00C730EA" w:rsidRDefault="00D60B10" w:rsidP="00C730E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0D31CEAF" w14:textId="77777777" w:rsidR="00A857AB" w:rsidRPr="00C730EA" w:rsidRDefault="00A857AB" w:rsidP="00C730EA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658FCF1F" w14:textId="1E5E19A6" w:rsidR="008938C7" w:rsidRPr="00C730EA" w:rsidRDefault="008938C7" w:rsidP="00C730E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730EA">
        <w:rPr>
          <w:rFonts w:ascii="Tahoma" w:hAnsi="Tahoma" w:cs="Tahoma"/>
        </w:rPr>
        <w:t xml:space="preserve">Kryteria oceny </w:t>
      </w:r>
      <w:r w:rsidR="00A02EE2" w:rsidRPr="00C730EA">
        <w:rPr>
          <w:rFonts w:ascii="Tahoma" w:hAnsi="Tahoma" w:cs="Tahoma"/>
        </w:rPr>
        <w:t>stopnia osiągnięcia</w:t>
      </w:r>
      <w:r w:rsidRPr="00C730EA">
        <w:rPr>
          <w:rFonts w:ascii="Tahoma" w:hAnsi="Tahoma" w:cs="Tahoma"/>
        </w:rPr>
        <w:t xml:space="preserve"> efektów </w:t>
      </w:r>
      <w:r w:rsidR="003E439C" w:rsidRPr="00C730EA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2126"/>
        <w:gridCol w:w="2268"/>
        <w:gridCol w:w="2268"/>
        <w:gridCol w:w="2268"/>
      </w:tblGrid>
      <w:tr w:rsidR="008938C7" w:rsidRPr="00C730EA" w14:paraId="4A338492" w14:textId="77777777" w:rsidTr="005B3048">
        <w:trPr>
          <w:trHeight w:val="397"/>
        </w:trPr>
        <w:tc>
          <w:tcPr>
            <w:tcW w:w="851" w:type="dxa"/>
            <w:vAlign w:val="center"/>
          </w:tcPr>
          <w:p w14:paraId="5909B446" w14:textId="77777777" w:rsidR="008938C7" w:rsidRPr="00C730EA" w:rsidRDefault="008938C7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Efekt</w:t>
            </w:r>
          </w:p>
          <w:p w14:paraId="6455BD5D" w14:textId="4A4D187B" w:rsidR="008938C7" w:rsidRPr="00C730EA" w:rsidRDefault="003E439C" w:rsidP="00C730EA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C730EA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484E941E" w14:textId="77777777" w:rsidR="008938C7" w:rsidRPr="00C730EA" w:rsidRDefault="008938C7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Na ocenę 2</w:t>
            </w:r>
          </w:p>
          <w:p w14:paraId="09951BFE" w14:textId="77777777" w:rsidR="008938C7" w:rsidRPr="00C730EA" w:rsidRDefault="008938C7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268" w:type="dxa"/>
            <w:vAlign w:val="center"/>
          </w:tcPr>
          <w:p w14:paraId="385F91A0" w14:textId="77777777" w:rsidR="008938C7" w:rsidRPr="00C730EA" w:rsidRDefault="008938C7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Na ocenę 3</w:t>
            </w:r>
          </w:p>
          <w:p w14:paraId="4562835D" w14:textId="77777777" w:rsidR="008938C7" w:rsidRPr="00C730EA" w:rsidRDefault="008938C7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6F565143" w14:textId="77777777" w:rsidR="008938C7" w:rsidRPr="00C730EA" w:rsidRDefault="008938C7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Na ocenę 4</w:t>
            </w:r>
          </w:p>
          <w:p w14:paraId="5D78664F" w14:textId="77777777" w:rsidR="008938C7" w:rsidRPr="00C730EA" w:rsidRDefault="008938C7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6EF9BEFC" w14:textId="77777777" w:rsidR="008938C7" w:rsidRPr="00C730EA" w:rsidRDefault="008938C7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Na ocenę 5</w:t>
            </w:r>
          </w:p>
          <w:p w14:paraId="7E20C506" w14:textId="77777777" w:rsidR="008938C7" w:rsidRPr="00C730EA" w:rsidRDefault="008938C7" w:rsidP="00C730E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730EA">
              <w:rPr>
                <w:rFonts w:ascii="Tahoma" w:hAnsi="Tahoma" w:cs="Tahoma"/>
              </w:rPr>
              <w:t>student potrafi</w:t>
            </w:r>
          </w:p>
        </w:tc>
      </w:tr>
      <w:tr w:rsidR="00FD2955" w:rsidRPr="00C730EA" w14:paraId="406DAEE8" w14:textId="77777777" w:rsidTr="005B3048">
        <w:tc>
          <w:tcPr>
            <w:tcW w:w="851" w:type="dxa"/>
            <w:vAlign w:val="center"/>
          </w:tcPr>
          <w:p w14:paraId="3571A597" w14:textId="53942005" w:rsidR="00FD2955" w:rsidRPr="00C730EA" w:rsidRDefault="001A3DDC" w:rsidP="00C730E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63EA4F72" w14:textId="514BF616" w:rsidR="00FD2955" w:rsidRPr="001A3DDC" w:rsidRDefault="001A3DDC" w:rsidP="00C730EA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1A3DDC">
              <w:rPr>
                <w:rFonts w:ascii="Tahoma" w:hAnsi="Tahoma" w:cs="Tahoma"/>
              </w:rPr>
              <w:t>dokonać samodzielnej interpretacji zjawisk związanych z technikami reklamy, porównania i klasyfikacji podstawowych pojęć z tego zakresu i kategorii socjologicznych oraz oceny mechanizmów rządzących zachowaniem jednostki i większych grup społecznych z uwzględnieniem specyfiki reklamy jako komunikacji wizualnej i form multimedialnych (w tym form interaktywnych)</w:t>
            </w:r>
          </w:p>
        </w:tc>
        <w:tc>
          <w:tcPr>
            <w:tcW w:w="2268" w:type="dxa"/>
            <w:vAlign w:val="center"/>
          </w:tcPr>
          <w:p w14:paraId="2EF6AE18" w14:textId="678384AF" w:rsidR="00FD2955" w:rsidRPr="001A3DDC" w:rsidRDefault="001A3DDC" w:rsidP="00C730EA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1A3DDC">
              <w:rPr>
                <w:rFonts w:ascii="Tahoma" w:hAnsi="Tahoma" w:cs="Tahoma"/>
                <w:sz w:val="20"/>
              </w:rPr>
              <w:t>potrafi z dużą pomocą prowadzącego dokonać interpretacji zjawisk związanych z technikami reklamy, porównania i klasyfikacji podstawowych pojęć z tego zakresu i kategorii socjologicznych oraz oceny mechanizmów rządzących zachowaniem jednostki i większych grup społecznych z uwzględnieniem specyfiki reklamy jako komunikacji wizualnej i form multimedialnych (w tym form interaktywnych)</w:t>
            </w:r>
          </w:p>
        </w:tc>
        <w:tc>
          <w:tcPr>
            <w:tcW w:w="2268" w:type="dxa"/>
            <w:vAlign w:val="center"/>
          </w:tcPr>
          <w:p w14:paraId="488194DA" w14:textId="2BB62B88" w:rsidR="00FD2955" w:rsidRPr="001A3DDC" w:rsidRDefault="001A3DDC" w:rsidP="00C730EA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1A3DDC">
              <w:rPr>
                <w:rFonts w:ascii="Tahoma" w:hAnsi="Tahoma" w:cs="Tahoma"/>
                <w:sz w:val="20"/>
              </w:rPr>
              <w:t>potrafi z niewielką pomocą prowadzącego dokonać interpretacji zjawisk związanych z technikami reklamy, porównania i klasyfikacji podstawowych pojęć z tego zakresu i kategorii socjologicznych oraz oceny mechanizmów rządzących zachowaniem jednostki i większych grup społecznych z uwzględnieniem specyfiki reklamy jako komunikacji wizualnej i form multimedialnych (w tym form interaktywnych)</w:t>
            </w:r>
          </w:p>
        </w:tc>
        <w:tc>
          <w:tcPr>
            <w:tcW w:w="2268" w:type="dxa"/>
            <w:vAlign w:val="center"/>
          </w:tcPr>
          <w:p w14:paraId="2E3849A3" w14:textId="238BB295" w:rsidR="00FD2955" w:rsidRPr="001A3DDC" w:rsidRDefault="001A3DDC" w:rsidP="00C730EA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1A3DDC">
              <w:rPr>
                <w:rFonts w:ascii="Tahoma" w:hAnsi="Tahoma" w:cs="Tahoma"/>
                <w:sz w:val="20"/>
              </w:rPr>
              <w:t>potrafi samodzielnie dokonać interpretacji zjawisk związanych z technikami reklamy, porównania i klasyfikacji podstawowych pojęć z tego zakresu i kategorii socjologicznych oraz oceny mechanizmów rządzących zachowaniem jednostki i większych grup społecznych z uwzględnieniem specyfiki reklamy jako komunikacji wizualnej i form multimedialnych (w tym form interaktywnych)</w:t>
            </w:r>
          </w:p>
        </w:tc>
      </w:tr>
      <w:tr w:rsidR="00FD2955" w:rsidRPr="00C730EA" w14:paraId="3F5BC36C" w14:textId="77777777" w:rsidTr="005B3048">
        <w:tc>
          <w:tcPr>
            <w:tcW w:w="851" w:type="dxa"/>
            <w:vAlign w:val="center"/>
          </w:tcPr>
          <w:p w14:paraId="4ADBD911" w14:textId="70003262" w:rsidR="00FD2955" w:rsidRPr="00C730EA" w:rsidRDefault="001A3DDC" w:rsidP="00C730E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6F233265" w14:textId="1FEC5EA0" w:rsidR="00FD2955" w:rsidRPr="00C730EA" w:rsidRDefault="001A3DDC" w:rsidP="00C730EA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>
              <w:rPr>
                <w:rFonts w:ascii="Tahoma" w:hAnsi="Tahoma" w:cs="Tahoma"/>
              </w:rPr>
              <w:t>o</w:t>
            </w:r>
            <w:r w:rsidRPr="001A3DDC">
              <w:rPr>
                <w:rFonts w:ascii="Tahoma" w:hAnsi="Tahoma" w:cs="Tahoma"/>
              </w:rPr>
              <w:t>dróżniać</w:t>
            </w:r>
            <w:r>
              <w:rPr>
                <w:rFonts w:ascii="Tahoma" w:hAnsi="Tahoma" w:cs="Tahoma"/>
              </w:rPr>
              <w:t xml:space="preserve"> działania</w:t>
            </w:r>
            <w:r w:rsidRPr="001A3DDC">
              <w:rPr>
                <w:rFonts w:ascii="Tahoma" w:hAnsi="Tahoma" w:cs="Tahoma"/>
              </w:rPr>
              <w:t xml:space="preserve"> public relations od innych działań promocyjnych oraz innych technik komunikowania oraz stosować narzędzia komunikacji marketingowej i społecznej adekwatnie do sytuacji</w:t>
            </w:r>
          </w:p>
        </w:tc>
        <w:tc>
          <w:tcPr>
            <w:tcW w:w="2268" w:type="dxa"/>
            <w:vAlign w:val="center"/>
          </w:tcPr>
          <w:p w14:paraId="34514900" w14:textId="172BD869" w:rsidR="00FD2955" w:rsidRPr="00C730EA" w:rsidRDefault="001A3DDC" w:rsidP="00C730EA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1A3DDC">
              <w:rPr>
                <w:rFonts w:ascii="Tahoma" w:hAnsi="Tahoma" w:cs="Tahoma"/>
              </w:rPr>
              <w:t>Potrafi</w:t>
            </w:r>
            <w:r>
              <w:rPr>
                <w:rFonts w:ascii="Tahoma" w:hAnsi="Tahoma" w:cs="Tahoma"/>
              </w:rPr>
              <w:t xml:space="preserve"> z dużą pomocą prowadzącego</w:t>
            </w:r>
            <w:r w:rsidRPr="001A3DDC">
              <w:rPr>
                <w:rFonts w:ascii="Tahoma" w:hAnsi="Tahoma" w:cs="Tahoma"/>
              </w:rPr>
              <w:t xml:space="preserve"> odróżniać</w:t>
            </w:r>
            <w:r>
              <w:rPr>
                <w:rFonts w:ascii="Tahoma" w:hAnsi="Tahoma" w:cs="Tahoma"/>
              </w:rPr>
              <w:t xml:space="preserve"> działania</w:t>
            </w:r>
            <w:r w:rsidRPr="001A3DDC">
              <w:rPr>
                <w:rFonts w:ascii="Tahoma" w:hAnsi="Tahoma" w:cs="Tahoma"/>
              </w:rPr>
              <w:t xml:space="preserve"> public relations od innych działań promocyjnych oraz innych technik komunikowania oraz stosować narzędzia komunikacji marketingowej i społecznej adekwatnie do sytuacji</w:t>
            </w:r>
          </w:p>
        </w:tc>
        <w:tc>
          <w:tcPr>
            <w:tcW w:w="2268" w:type="dxa"/>
            <w:vAlign w:val="center"/>
          </w:tcPr>
          <w:p w14:paraId="2D6A45AA" w14:textId="37323C58" w:rsidR="00FD2955" w:rsidRPr="00C730EA" w:rsidRDefault="001A3DDC" w:rsidP="00C730EA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1A3DDC">
              <w:rPr>
                <w:rFonts w:ascii="Tahoma" w:hAnsi="Tahoma" w:cs="Tahoma"/>
              </w:rPr>
              <w:t xml:space="preserve">potrafi </w:t>
            </w:r>
            <w:r>
              <w:rPr>
                <w:rFonts w:ascii="Tahoma" w:hAnsi="Tahoma" w:cs="Tahoma"/>
              </w:rPr>
              <w:t xml:space="preserve">z niewielką pomocą prowadzącego </w:t>
            </w:r>
            <w:r w:rsidRPr="001A3DDC">
              <w:rPr>
                <w:rFonts w:ascii="Tahoma" w:hAnsi="Tahoma" w:cs="Tahoma"/>
              </w:rPr>
              <w:t>odróżniać</w:t>
            </w:r>
            <w:r>
              <w:rPr>
                <w:rFonts w:ascii="Tahoma" w:hAnsi="Tahoma" w:cs="Tahoma"/>
              </w:rPr>
              <w:t xml:space="preserve"> działania</w:t>
            </w:r>
            <w:r w:rsidRPr="001A3DDC">
              <w:rPr>
                <w:rFonts w:ascii="Tahoma" w:hAnsi="Tahoma" w:cs="Tahoma"/>
              </w:rPr>
              <w:t xml:space="preserve"> public relations od innych działań promocyjnych oraz innych technik komunikowania oraz stosować narzędzia komunikacji marketingowej i społecznej adekwatnie do sytuacji</w:t>
            </w:r>
          </w:p>
        </w:tc>
        <w:tc>
          <w:tcPr>
            <w:tcW w:w="2268" w:type="dxa"/>
            <w:vAlign w:val="center"/>
          </w:tcPr>
          <w:p w14:paraId="60FF5B3B" w14:textId="40C277AC" w:rsidR="00FD2955" w:rsidRPr="00C730EA" w:rsidRDefault="001A3DDC" w:rsidP="00C730EA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1A3DDC">
              <w:rPr>
                <w:rFonts w:ascii="Tahoma" w:hAnsi="Tahoma" w:cs="Tahoma"/>
              </w:rPr>
              <w:t>Potrafi</w:t>
            </w:r>
            <w:r>
              <w:rPr>
                <w:rFonts w:ascii="Tahoma" w:hAnsi="Tahoma" w:cs="Tahoma"/>
              </w:rPr>
              <w:t xml:space="preserve"> samodzielnie</w:t>
            </w:r>
            <w:r w:rsidRPr="001A3DDC">
              <w:rPr>
                <w:rFonts w:ascii="Tahoma" w:hAnsi="Tahoma" w:cs="Tahoma"/>
              </w:rPr>
              <w:t xml:space="preserve"> odróżniać</w:t>
            </w:r>
            <w:r>
              <w:rPr>
                <w:rFonts w:ascii="Tahoma" w:hAnsi="Tahoma" w:cs="Tahoma"/>
              </w:rPr>
              <w:t xml:space="preserve"> działania</w:t>
            </w:r>
            <w:r w:rsidRPr="001A3DDC">
              <w:rPr>
                <w:rFonts w:ascii="Tahoma" w:hAnsi="Tahoma" w:cs="Tahoma"/>
              </w:rPr>
              <w:t xml:space="preserve"> public relations od innych działań promocyjnych oraz innych technik komunikowania oraz stosować narzędzia komunikacji marketingowej i społecznej adekwatnie do sytuacji</w:t>
            </w:r>
          </w:p>
        </w:tc>
      </w:tr>
      <w:tr w:rsidR="00FD2955" w:rsidRPr="00C730EA" w14:paraId="45C73592" w14:textId="77777777" w:rsidTr="005B3048">
        <w:tc>
          <w:tcPr>
            <w:tcW w:w="851" w:type="dxa"/>
            <w:vAlign w:val="center"/>
          </w:tcPr>
          <w:p w14:paraId="3E64C9AC" w14:textId="439D2E31" w:rsidR="00FD2955" w:rsidRPr="00C730EA" w:rsidRDefault="001A3DDC" w:rsidP="00C730E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14:paraId="3B99913E" w14:textId="5299C9D8" w:rsidR="00FD2955" w:rsidRPr="00C730EA" w:rsidRDefault="001A3DDC" w:rsidP="00C730EA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1A3DDC">
              <w:rPr>
                <w:rFonts w:ascii="Tahoma" w:hAnsi="Tahoma" w:cs="Tahoma"/>
              </w:rPr>
              <w:t xml:space="preserve">efektywnie poruszać się w obszarze istoty i form </w:t>
            </w:r>
            <w:r>
              <w:rPr>
                <w:rFonts w:ascii="Tahoma" w:hAnsi="Tahoma" w:cs="Tahoma"/>
              </w:rPr>
              <w:t xml:space="preserve">reklamowych jako </w:t>
            </w:r>
            <w:r w:rsidRPr="001A3DDC">
              <w:rPr>
                <w:rFonts w:ascii="Tahoma" w:hAnsi="Tahoma" w:cs="Tahoma"/>
              </w:rPr>
              <w:t>działań marketingowych, podejmować działania promo</w:t>
            </w:r>
            <w:r w:rsidRPr="001A3DDC">
              <w:rPr>
                <w:rFonts w:ascii="Tahoma" w:hAnsi="Tahoma" w:cs="Tahoma"/>
              </w:rPr>
              <w:lastRenderedPageBreak/>
              <w:t>cyjne (w tym autopromocyjne)</w:t>
            </w:r>
          </w:p>
        </w:tc>
        <w:tc>
          <w:tcPr>
            <w:tcW w:w="2268" w:type="dxa"/>
            <w:vAlign w:val="center"/>
          </w:tcPr>
          <w:p w14:paraId="0D65D57D" w14:textId="07CBB66E" w:rsidR="00FD2955" w:rsidRPr="00C730EA" w:rsidRDefault="001A3DDC" w:rsidP="00C730EA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1A3DDC">
              <w:rPr>
                <w:rFonts w:ascii="Tahoma" w:hAnsi="Tahoma" w:cs="Tahoma"/>
              </w:rPr>
              <w:lastRenderedPageBreak/>
              <w:t xml:space="preserve">potrafi </w:t>
            </w:r>
            <w:r>
              <w:rPr>
                <w:rFonts w:ascii="Tahoma" w:hAnsi="Tahoma" w:cs="Tahoma"/>
              </w:rPr>
              <w:t>z dużą pomocą prowadzącego</w:t>
            </w:r>
            <w:r w:rsidRPr="001A3DDC">
              <w:rPr>
                <w:rFonts w:ascii="Tahoma" w:hAnsi="Tahoma" w:cs="Tahoma"/>
              </w:rPr>
              <w:t xml:space="preserve"> poruszać się w obszarze istoty i form </w:t>
            </w:r>
            <w:r>
              <w:rPr>
                <w:rFonts w:ascii="Tahoma" w:hAnsi="Tahoma" w:cs="Tahoma"/>
              </w:rPr>
              <w:t xml:space="preserve">reklamowych jako </w:t>
            </w:r>
            <w:r w:rsidRPr="001A3DDC">
              <w:rPr>
                <w:rFonts w:ascii="Tahoma" w:hAnsi="Tahoma" w:cs="Tahoma"/>
              </w:rPr>
              <w:t xml:space="preserve">działań marketingowych, podejmować </w:t>
            </w:r>
            <w:r w:rsidRPr="001A3DDC">
              <w:rPr>
                <w:rFonts w:ascii="Tahoma" w:hAnsi="Tahoma" w:cs="Tahoma"/>
              </w:rPr>
              <w:lastRenderedPageBreak/>
              <w:t>działania promocyjne (w tym autopromocyjne)</w:t>
            </w:r>
          </w:p>
        </w:tc>
        <w:tc>
          <w:tcPr>
            <w:tcW w:w="2268" w:type="dxa"/>
            <w:vAlign w:val="center"/>
          </w:tcPr>
          <w:p w14:paraId="16BBC759" w14:textId="7B99073D" w:rsidR="00FD2955" w:rsidRPr="00C730EA" w:rsidRDefault="001A3DDC" w:rsidP="00C730EA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1A3DDC">
              <w:rPr>
                <w:rFonts w:ascii="Tahoma" w:hAnsi="Tahoma" w:cs="Tahoma"/>
              </w:rPr>
              <w:lastRenderedPageBreak/>
              <w:t xml:space="preserve">potrafi </w:t>
            </w:r>
            <w:r>
              <w:rPr>
                <w:rFonts w:ascii="Tahoma" w:hAnsi="Tahoma" w:cs="Tahoma"/>
              </w:rPr>
              <w:t>z niewielką pomocą prowadzącego</w:t>
            </w:r>
            <w:r w:rsidRPr="001A3DDC">
              <w:rPr>
                <w:rFonts w:ascii="Tahoma" w:hAnsi="Tahoma" w:cs="Tahoma"/>
              </w:rPr>
              <w:t xml:space="preserve"> poruszać się w obszarze istoty i form </w:t>
            </w:r>
            <w:r>
              <w:rPr>
                <w:rFonts w:ascii="Tahoma" w:hAnsi="Tahoma" w:cs="Tahoma"/>
              </w:rPr>
              <w:t xml:space="preserve">reklamowych jako </w:t>
            </w:r>
            <w:r w:rsidRPr="001A3DDC">
              <w:rPr>
                <w:rFonts w:ascii="Tahoma" w:hAnsi="Tahoma" w:cs="Tahoma"/>
              </w:rPr>
              <w:t>działań marketingowych, podej</w:t>
            </w:r>
            <w:r w:rsidRPr="001A3DDC">
              <w:rPr>
                <w:rFonts w:ascii="Tahoma" w:hAnsi="Tahoma" w:cs="Tahoma"/>
              </w:rPr>
              <w:lastRenderedPageBreak/>
              <w:t>mować działania promocyjne (w tym autopromocyjne)</w:t>
            </w:r>
          </w:p>
        </w:tc>
        <w:tc>
          <w:tcPr>
            <w:tcW w:w="2268" w:type="dxa"/>
            <w:vAlign w:val="center"/>
          </w:tcPr>
          <w:p w14:paraId="3CDB57E1" w14:textId="5538A77D" w:rsidR="00FD2955" w:rsidRPr="00C730EA" w:rsidRDefault="001A3DDC" w:rsidP="00C730EA">
            <w:pPr>
              <w:pStyle w:val="wrubryce"/>
              <w:jc w:val="center"/>
              <w:rPr>
                <w:rFonts w:ascii="Tahoma" w:hAnsi="Tahoma" w:cs="Tahoma"/>
                <w:spacing w:val="-2"/>
              </w:rPr>
            </w:pPr>
            <w:r w:rsidRPr="001A3DDC">
              <w:rPr>
                <w:rFonts w:ascii="Tahoma" w:hAnsi="Tahoma" w:cs="Tahoma"/>
              </w:rPr>
              <w:lastRenderedPageBreak/>
              <w:t xml:space="preserve">potrafi </w:t>
            </w:r>
            <w:r>
              <w:rPr>
                <w:rFonts w:ascii="Tahoma" w:hAnsi="Tahoma" w:cs="Tahoma"/>
              </w:rPr>
              <w:t xml:space="preserve">samodzielnie </w:t>
            </w:r>
            <w:r w:rsidRPr="001A3DDC">
              <w:rPr>
                <w:rFonts w:ascii="Tahoma" w:hAnsi="Tahoma" w:cs="Tahoma"/>
              </w:rPr>
              <w:t xml:space="preserve">efektywnie poruszać się w obszarze istoty i form </w:t>
            </w:r>
            <w:r>
              <w:rPr>
                <w:rFonts w:ascii="Tahoma" w:hAnsi="Tahoma" w:cs="Tahoma"/>
              </w:rPr>
              <w:t xml:space="preserve">reklamowych jako </w:t>
            </w:r>
            <w:r w:rsidRPr="001A3DDC">
              <w:rPr>
                <w:rFonts w:ascii="Tahoma" w:hAnsi="Tahoma" w:cs="Tahoma"/>
              </w:rPr>
              <w:t xml:space="preserve">działań marketingowych, podejmować działania </w:t>
            </w:r>
            <w:r w:rsidRPr="001A3DDC">
              <w:rPr>
                <w:rFonts w:ascii="Tahoma" w:hAnsi="Tahoma" w:cs="Tahoma"/>
              </w:rPr>
              <w:lastRenderedPageBreak/>
              <w:t>promocyjne (w tym autopromocyjne)</w:t>
            </w:r>
          </w:p>
        </w:tc>
      </w:tr>
    </w:tbl>
    <w:p w14:paraId="6C389A3C" w14:textId="77777777" w:rsidR="004940BF" w:rsidRDefault="004940BF" w:rsidP="004940BF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758A7C50" w14:textId="64F37E13" w:rsidR="008938C7" w:rsidRPr="00C730EA" w:rsidRDefault="008938C7" w:rsidP="00C730E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730EA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C730EA" w14:paraId="32C415AD" w14:textId="77777777" w:rsidTr="00AB655E">
        <w:tc>
          <w:tcPr>
            <w:tcW w:w="9778" w:type="dxa"/>
          </w:tcPr>
          <w:p w14:paraId="5CD00105" w14:textId="77777777" w:rsidR="00AB655E" w:rsidRPr="00C730EA" w:rsidRDefault="00AB655E" w:rsidP="00C730E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730EA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D2955" w:rsidRPr="00C730EA" w14:paraId="04027D85" w14:textId="77777777" w:rsidTr="00004948">
        <w:tc>
          <w:tcPr>
            <w:tcW w:w="9778" w:type="dxa"/>
            <w:vAlign w:val="center"/>
          </w:tcPr>
          <w:p w14:paraId="2780672A" w14:textId="77777777" w:rsidR="00FD2955" w:rsidRPr="00243098" w:rsidRDefault="00575D23" w:rsidP="00C730EA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243098">
              <w:rPr>
                <w:rFonts w:ascii="Tahoma" w:eastAsia="Times New Roman" w:hAnsi="Tahoma" w:cs="Tahoma"/>
                <w:i/>
                <w:sz w:val="20"/>
                <w:szCs w:val="20"/>
              </w:rPr>
              <w:t>Kreatywna reklama</w:t>
            </w:r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 xml:space="preserve"> / </w:t>
            </w:r>
            <w:proofErr w:type="spellStart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>Ken</w:t>
            </w:r>
            <w:proofErr w:type="spellEnd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>Burtenshaw</w:t>
            </w:r>
            <w:proofErr w:type="spellEnd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proofErr w:type="spellStart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>Nik</w:t>
            </w:r>
            <w:proofErr w:type="spellEnd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>Mahon</w:t>
            </w:r>
            <w:proofErr w:type="spellEnd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 xml:space="preserve">, Caroline </w:t>
            </w:r>
            <w:proofErr w:type="spellStart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>Barfoot</w:t>
            </w:r>
            <w:proofErr w:type="spellEnd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 xml:space="preserve"> ; [tł. Hanna Król]. - Warszawa : Wydaw. Naukowe PWN, </w:t>
            </w:r>
            <w:proofErr w:type="spellStart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>cop</w:t>
            </w:r>
            <w:proofErr w:type="spellEnd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>. 2007.</w:t>
            </w:r>
          </w:p>
        </w:tc>
      </w:tr>
      <w:tr w:rsidR="00FD2955" w:rsidRPr="00C730EA" w14:paraId="0BAA909F" w14:textId="77777777" w:rsidTr="00004948">
        <w:tc>
          <w:tcPr>
            <w:tcW w:w="9778" w:type="dxa"/>
            <w:vAlign w:val="center"/>
          </w:tcPr>
          <w:p w14:paraId="6E9600D3" w14:textId="77777777" w:rsidR="00FD2955" w:rsidRPr="00243098" w:rsidRDefault="00575D23" w:rsidP="00C730EA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243098">
              <w:rPr>
                <w:rFonts w:ascii="Tahoma" w:eastAsia="Times New Roman" w:hAnsi="Tahoma" w:cs="Tahoma"/>
                <w:i/>
                <w:sz w:val="20"/>
                <w:szCs w:val="20"/>
              </w:rPr>
              <w:t>Psychologiczne mechanizmy reklamy</w:t>
            </w:r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 xml:space="preserve"> / Dariusz Doliński. - Wyd. 2. - Gdańsk : Gdańskie Wydaw. Psychologiczne, 2008.</w:t>
            </w:r>
          </w:p>
        </w:tc>
      </w:tr>
      <w:tr w:rsidR="00FD2955" w:rsidRPr="00C730EA" w14:paraId="6A383E77" w14:textId="77777777" w:rsidTr="00004948">
        <w:tc>
          <w:tcPr>
            <w:tcW w:w="9778" w:type="dxa"/>
            <w:vAlign w:val="center"/>
          </w:tcPr>
          <w:p w14:paraId="297AE1E1" w14:textId="47E90B13" w:rsidR="00FD2955" w:rsidRPr="00243098" w:rsidRDefault="00575D23" w:rsidP="00C730EA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243098">
              <w:rPr>
                <w:rFonts w:ascii="Tahoma" w:eastAsia="Times New Roman" w:hAnsi="Tahoma" w:cs="Tahoma"/>
                <w:i/>
                <w:sz w:val="20"/>
                <w:szCs w:val="20"/>
              </w:rPr>
              <w:t>Strategia reklamowa</w:t>
            </w:r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 xml:space="preserve"> / Karolina Janiszewska, Jacek Kall. - Warszawa: Polskie Wydawnictwo Ekonomiczne, 2012.</w:t>
            </w:r>
          </w:p>
        </w:tc>
      </w:tr>
      <w:tr w:rsidR="002F76F0" w:rsidRPr="00C730EA" w14:paraId="01008CB0" w14:textId="77777777" w:rsidTr="00004948">
        <w:tc>
          <w:tcPr>
            <w:tcW w:w="9778" w:type="dxa"/>
            <w:vAlign w:val="center"/>
          </w:tcPr>
          <w:p w14:paraId="249847A0" w14:textId="1069DA51" w:rsidR="002F76F0" w:rsidRPr="00243098" w:rsidRDefault="002F76F0" w:rsidP="00C730EA">
            <w:pPr>
              <w:spacing w:before="40" w:after="40" w:line="240" w:lineRule="auto"/>
              <w:rPr>
                <w:rFonts w:ascii="Tahoma" w:eastAsia="Times New Roman" w:hAnsi="Tahoma" w:cs="Tahoma"/>
                <w:i/>
                <w:sz w:val="20"/>
                <w:szCs w:val="20"/>
              </w:rPr>
            </w:pPr>
            <w:r w:rsidRPr="00243098">
              <w:rPr>
                <w:rFonts w:ascii="Arial" w:hAnsi="Arial" w:cs="Arial"/>
                <w:color w:val="212121"/>
                <w:sz w:val="20"/>
                <w:szCs w:val="20"/>
              </w:rPr>
              <w:t xml:space="preserve">Uwieść podświadomość : psychologia reklamy / Robert Heath; przekład Justyna Trojnar, </w:t>
            </w:r>
            <w:r w:rsidR="00243098" w:rsidRPr="00243098">
              <w:rPr>
                <w:rFonts w:ascii="Arial" w:hAnsi="Arial" w:cs="Arial"/>
                <w:color w:val="212121"/>
                <w:sz w:val="20"/>
                <w:szCs w:val="20"/>
              </w:rPr>
              <w:t>Sopot: Gdańskie Wydawnictwo Psychologiczne, 2014</w:t>
            </w:r>
          </w:p>
        </w:tc>
      </w:tr>
      <w:tr w:rsidR="00AB655E" w:rsidRPr="00C730EA" w14:paraId="35569496" w14:textId="77777777" w:rsidTr="00AF7D73">
        <w:tc>
          <w:tcPr>
            <w:tcW w:w="9778" w:type="dxa"/>
          </w:tcPr>
          <w:p w14:paraId="0AC1513F" w14:textId="77777777" w:rsidR="00AB655E" w:rsidRPr="00243098" w:rsidRDefault="000A1541" w:rsidP="00C730EA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43098">
              <w:rPr>
                <w:rFonts w:ascii="Tahoma" w:hAnsi="Tahoma" w:cs="Tahoma"/>
                <w:b w:val="0"/>
                <w:sz w:val="20"/>
              </w:rPr>
              <w:br w:type="page"/>
            </w:r>
            <w:r w:rsidR="00AB655E" w:rsidRPr="00243098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F76F0" w:rsidRPr="00C730EA" w14:paraId="2E553E0A" w14:textId="77777777" w:rsidTr="00AF7D73">
        <w:tc>
          <w:tcPr>
            <w:tcW w:w="9778" w:type="dxa"/>
          </w:tcPr>
          <w:p w14:paraId="2A58DE4F" w14:textId="728F6FD9" w:rsidR="002F76F0" w:rsidRPr="00243098" w:rsidRDefault="002F76F0" w:rsidP="002F76F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43098">
              <w:rPr>
                <w:rFonts w:ascii="Tahoma" w:hAnsi="Tahoma" w:cs="Tahoma"/>
                <w:b w:val="0"/>
                <w:color w:val="212121"/>
                <w:sz w:val="20"/>
              </w:rPr>
              <w:t>Real-</w:t>
            </w:r>
            <w:proofErr w:type="spellStart"/>
            <w:r w:rsidRPr="00243098">
              <w:rPr>
                <w:rFonts w:ascii="Tahoma" w:hAnsi="Tahoma" w:cs="Tahoma"/>
                <w:b w:val="0"/>
                <w:color w:val="212121"/>
                <w:sz w:val="20"/>
              </w:rPr>
              <w:t>time</w:t>
            </w:r>
            <w:proofErr w:type="spellEnd"/>
            <w:r w:rsidRPr="00243098">
              <w:rPr>
                <w:rFonts w:ascii="Tahoma" w:hAnsi="Tahoma" w:cs="Tahoma"/>
                <w:b w:val="0"/>
                <w:color w:val="212121"/>
                <w:sz w:val="20"/>
              </w:rPr>
              <w:t xml:space="preserve"> marketing w strategii reklamowej włoskiej firmy </w:t>
            </w:r>
            <w:proofErr w:type="spellStart"/>
            <w:r w:rsidRPr="00243098">
              <w:rPr>
                <w:rFonts w:ascii="Tahoma" w:hAnsi="Tahoma" w:cs="Tahoma"/>
                <w:b w:val="0"/>
                <w:color w:val="212121"/>
                <w:sz w:val="20"/>
              </w:rPr>
              <w:t>Barilla</w:t>
            </w:r>
            <w:proofErr w:type="spellEnd"/>
            <w:r w:rsidRPr="00243098">
              <w:rPr>
                <w:rFonts w:ascii="Tahoma" w:hAnsi="Tahoma" w:cs="Tahoma"/>
                <w:b w:val="0"/>
                <w:color w:val="212121"/>
                <w:sz w:val="20"/>
              </w:rPr>
              <w:t xml:space="preserve"> / Magdalena </w:t>
            </w:r>
            <w:proofErr w:type="spellStart"/>
            <w:r w:rsidRPr="00243098">
              <w:rPr>
                <w:rFonts w:ascii="Tahoma" w:hAnsi="Tahoma" w:cs="Tahoma"/>
                <w:b w:val="0"/>
                <w:color w:val="212121"/>
                <w:sz w:val="20"/>
              </w:rPr>
              <w:t>Księcikowska</w:t>
            </w:r>
            <w:proofErr w:type="spellEnd"/>
            <w:r w:rsidRPr="00243098">
              <w:rPr>
                <w:rFonts w:ascii="Tahoma" w:hAnsi="Tahoma" w:cs="Tahoma"/>
                <w:b w:val="0"/>
                <w:color w:val="212121"/>
                <w:sz w:val="20"/>
              </w:rPr>
              <w:t xml:space="preserve"> (Uniwersytet Rzeszowski), 2022</w:t>
            </w:r>
          </w:p>
        </w:tc>
      </w:tr>
      <w:tr w:rsidR="00FD2955" w:rsidRPr="00C730EA" w14:paraId="6B552131" w14:textId="77777777" w:rsidTr="00004948">
        <w:tc>
          <w:tcPr>
            <w:tcW w:w="9778" w:type="dxa"/>
            <w:vAlign w:val="center"/>
          </w:tcPr>
          <w:p w14:paraId="558F08E5" w14:textId="77777777" w:rsidR="00FD2955" w:rsidRPr="00243098" w:rsidRDefault="00575D23" w:rsidP="00C730EA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243098">
              <w:rPr>
                <w:rFonts w:ascii="Tahoma" w:eastAsia="Times New Roman" w:hAnsi="Tahoma" w:cs="Tahoma"/>
                <w:i/>
                <w:sz w:val="20"/>
                <w:szCs w:val="20"/>
              </w:rPr>
              <w:t xml:space="preserve">Nowy marketing w </w:t>
            </w:r>
            <w:proofErr w:type="spellStart"/>
            <w:r w:rsidRPr="00243098">
              <w:rPr>
                <w:rFonts w:ascii="Tahoma" w:eastAsia="Times New Roman" w:hAnsi="Tahoma" w:cs="Tahoma"/>
                <w:i/>
                <w:sz w:val="20"/>
                <w:szCs w:val="20"/>
              </w:rPr>
              <w:t>internecie</w:t>
            </w:r>
            <w:proofErr w:type="spellEnd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 xml:space="preserve"> / Dominik Kazanowski. - Warszawa : </w:t>
            </w:r>
            <w:proofErr w:type="spellStart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>Difin</w:t>
            </w:r>
            <w:proofErr w:type="spellEnd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>, 2007.</w:t>
            </w:r>
          </w:p>
        </w:tc>
      </w:tr>
      <w:tr w:rsidR="00FD2955" w:rsidRPr="00C730EA" w14:paraId="2FA19391" w14:textId="77777777" w:rsidTr="00004948">
        <w:tc>
          <w:tcPr>
            <w:tcW w:w="9778" w:type="dxa"/>
            <w:vAlign w:val="center"/>
          </w:tcPr>
          <w:p w14:paraId="3BE73323" w14:textId="46F3C218" w:rsidR="00FD2955" w:rsidRPr="00243098" w:rsidRDefault="00575D23" w:rsidP="00C730EA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243098">
              <w:rPr>
                <w:rFonts w:ascii="Tahoma" w:eastAsia="Times New Roman" w:hAnsi="Tahoma" w:cs="Tahoma"/>
                <w:i/>
                <w:sz w:val="20"/>
                <w:szCs w:val="20"/>
              </w:rPr>
              <w:t xml:space="preserve">Reklama według Ottona </w:t>
            </w:r>
            <w:proofErr w:type="spellStart"/>
            <w:r w:rsidRPr="00243098">
              <w:rPr>
                <w:rFonts w:ascii="Tahoma" w:eastAsia="Times New Roman" w:hAnsi="Tahoma" w:cs="Tahoma"/>
                <w:i/>
                <w:sz w:val="20"/>
                <w:szCs w:val="20"/>
              </w:rPr>
              <w:t>Kleppnera</w:t>
            </w:r>
            <w:proofErr w:type="spellEnd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 xml:space="preserve"> / J. Thomas Russell, W. Ronald Lane ; [tł. Biuro Tłumaczeń "The </w:t>
            </w:r>
            <w:proofErr w:type="spellStart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>Mission</w:t>
            </w:r>
            <w:proofErr w:type="spellEnd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 xml:space="preserve">"]. - [Warszawa]: Wydaw. FELBERG SJA, </w:t>
            </w:r>
            <w:proofErr w:type="spellStart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>cop</w:t>
            </w:r>
            <w:proofErr w:type="spellEnd"/>
            <w:r w:rsidRPr="00243098">
              <w:rPr>
                <w:rFonts w:ascii="Tahoma" w:eastAsia="Times New Roman" w:hAnsi="Tahoma" w:cs="Tahoma"/>
                <w:sz w:val="20"/>
                <w:szCs w:val="20"/>
              </w:rPr>
              <w:t>. 2000.</w:t>
            </w:r>
          </w:p>
        </w:tc>
      </w:tr>
    </w:tbl>
    <w:p w14:paraId="7C549D53" w14:textId="7DCBD103" w:rsidR="00C730EA" w:rsidRPr="004940BF" w:rsidRDefault="00C730EA">
      <w:pPr>
        <w:spacing w:after="0" w:line="240" w:lineRule="auto"/>
        <w:rPr>
          <w:rFonts w:ascii="Tahoma" w:hAnsi="Tahoma" w:cs="Tahoma"/>
          <w:b/>
          <w:smallCaps/>
          <w:sz w:val="22"/>
        </w:rPr>
      </w:pPr>
    </w:p>
    <w:p w14:paraId="6EB31896" w14:textId="5F8494FD" w:rsidR="006863F4" w:rsidRPr="00C730EA" w:rsidRDefault="008938C7" w:rsidP="00C730EA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C730EA">
        <w:rPr>
          <w:rFonts w:ascii="Tahoma" w:hAnsi="Tahoma" w:cs="Tahoma"/>
        </w:rPr>
        <w:t>Nakład pracy studenta - bilans punktów ECTS</w:t>
      </w:r>
    </w:p>
    <w:tbl>
      <w:tblPr>
        <w:tblW w:w="9781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8"/>
        <w:gridCol w:w="1861"/>
        <w:gridCol w:w="1842"/>
      </w:tblGrid>
      <w:tr w:rsidR="00B940F5" w:rsidRPr="00C730EA" w14:paraId="48E6F79F" w14:textId="77777777" w:rsidTr="003B43CC">
        <w:trPr>
          <w:cantSplit/>
          <w:trHeight w:val="291"/>
        </w:trPr>
        <w:tc>
          <w:tcPr>
            <w:tcW w:w="60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F1D08" w14:textId="77777777" w:rsidR="00B940F5" w:rsidRPr="00C730EA" w:rsidRDefault="00B940F5" w:rsidP="00C730E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Hlk158292041"/>
            <w:r w:rsidRPr="00C730EA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9287" w14:textId="77777777" w:rsidR="00B940F5" w:rsidRPr="00C730EA" w:rsidRDefault="00B940F5" w:rsidP="00C730E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730EA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940F5" w:rsidRPr="00C730EA" w14:paraId="0E789DDB" w14:textId="77777777" w:rsidTr="003B43CC">
        <w:trPr>
          <w:cantSplit/>
          <w:trHeight w:val="291"/>
        </w:trPr>
        <w:tc>
          <w:tcPr>
            <w:tcW w:w="60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6598A" w14:textId="77777777" w:rsidR="00B940F5" w:rsidRPr="00C730EA" w:rsidRDefault="00B940F5" w:rsidP="00C730E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E79C" w14:textId="77777777" w:rsidR="00B940F5" w:rsidRPr="00C730EA" w:rsidRDefault="00B940F5" w:rsidP="00C730E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730EA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3BC4" w14:textId="77777777" w:rsidR="00B940F5" w:rsidRPr="00C730EA" w:rsidRDefault="00B940F5" w:rsidP="00C730EA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730EA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940F5" w:rsidRPr="00C730EA" w14:paraId="01275E7C" w14:textId="77777777" w:rsidTr="003B43CC">
        <w:trPr>
          <w:cantSplit/>
          <w:trHeight w:val="291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61A78" w14:textId="361CB8CE" w:rsidR="00B940F5" w:rsidRPr="00C730EA" w:rsidRDefault="00B940F5" w:rsidP="00C730EA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C730EA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72E4" w14:textId="6F843A44" w:rsidR="00B940F5" w:rsidRPr="003B43CC" w:rsidRDefault="00B940F5" w:rsidP="00C730E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43CC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E7410" w14:textId="7E240D55" w:rsidR="00B940F5" w:rsidRPr="003B43CC" w:rsidRDefault="00680141" w:rsidP="00C730E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43CC">
              <w:rPr>
                <w:color w:val="auto"/>
                <w:sz w:val="20"/>
                <w:szCs w:val="20"/>
              </w:rPr>
              <w:t>15h</w:t>
            </w:r>
          </w:p>
        </w:tc>
      </w:tr>
      <w:tr w:rsidR="00B940F5" w:rsidRPr="00C730EA" w14:paraId="13529ACB" w14:textId="77777777" w:rsidTr="003B43CC">
        <w:trPr>
          <w:cantSplit/>
          <w:trHeight w:val="291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7843" w14:textId="3B7EFA2B" w:rsidR="00B940F5" w:rsidRPr="00C730EA" w:rsidRDefault="00B940F5" w:rsidP="00C730EA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730EA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28B8B" w14:textId="4F631D3B" w:rsidR="00B940F5" w:rsidRPr="003B43CC" w:rsidRDefault="00501946" w:rsidP="00C730E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43CC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1356" w14:textId="2865381A" w:rsidR="00B940F5" w:rsidRPr="003B43CC" w:rsidRDefault="00501946" w:rsidP="00C730E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43CC">
              <w:rPr>
                <w:color w:val="auto"/>
                <w:sz w:val="20"/>
                <w:szCs w:val="20"/>
              </w:rPr>
              <w:t>3h</w:t>
            </w:r>
          </w:p>
        </w:tc>
      </w:tr>
      <w:tr w:rsidR="00B940F5" w:rsidRPr="00C730EA" w14:paraId="76086515" w14:textId="77777777" w:rsidTr="003B43CC">
        <w:trPr>
          <w:cantSplit/>
          <w:trHeight w:val="291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1B56" w14:textId="0CCB2698" w:rsidR="00B940F5" w:rsidRPr="00C730EA" w:rsidRDefault="00B940F5" w:rsidP="00C730EA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730EA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A97EB" w14:textId="1DBEE91C" w:rsidR="00B940F5" w:rsidRPr="003B43CC" w:rsidRDefault="004A4A42" w:rsidP="00C730E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43CC">
              <w:rPr>
                <w:color w:val="auto"/>
                <w:sz w:val="20"/>
                <w:szCs w:val="20"/>
              </w:rPr>
              <w:t>32</w:t>
            </w:r>
            <w:r w:rsidR="00501946" w:rsidRPr="003B43C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FEDD" w14:textId="188F58B1" w:rsidR="00B940F5" w:rsidRPr="003B43CC" w:rsidRDefault="00501946" w:rsidP="00C730E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B43CC">
              <w:rPr>
                <w:color w:val="auto"/>
                <w:sz w:val="20"/>
                <w:szCs w:val="20"/>
              </w:rPr>
              <w:t>3</w:t>
            </w:r>
            <w:r w:rsidR="004A4A42" w:rsidRPr="003B43CC">
              <w:rPr>
                <w:color w:val="auto"/>
                <w:sz w:val="20"/>
                <w:szCs w:val="20"/>
              </w:rPr>
              <w:t>8</w:t>
            </w:r>
            <w:r w:rsidRPr="003B43CC">
              <w:rPr>
                <w:color w:val="auto"/>
                <w:sz w:val="20"/>
                <w:szCs w:val="20"/>
              </w:rPr>
              <w:t>h</w:t>
            </w:r>
          </w:p>
        </w:tc>
      </w:tr>
      <w:tr w:rsidR="00B940F5" w:rsidRPr="00C730EA" w14:paraId="7550327B" w14:textId="77777777" w:rsidTr="003B43CC">
        <w:trPr>
          <w:cantSplit/>
          <w:trHeight w:val="291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E00C" w14:textId="753C865A" w:rsidR="00B940F5" w:rsidRPr="00C730EA" w:rsidRDefault="00B940F5" w:rsidP="00C730EA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730EA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0B4C" w14:textId="3EBC3F4F" w:rsidR="00B940F5" w:rsidRPr="00C730EA" w:rsidRDefault="00B940F5" w:rsidP="00C730E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30EA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1B67" w14:textId="48207269" w:rsidR="00B940F5" w:rsidRPr="00C730EA" w:rsidRDefault="00680141" w:rsidP="00C730E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30EA">
              <w:rPr>
                <w:color w:val="auto"/>
                <w:sz w:val="20"/>
                <w:szCs w:val="20"/>
              </w:rPr>
              <w:t>10h</w:t>
            </w:r>
          </w:p>
        </w:tc>
      </w:tr>
      <w:tr w:rsidR="00B940F5" w:rsidRPr="00C730EA" w14:paraId="7B33D7D2" w14:textId="77777777" w:rsidTr="003B43CC">
        <w:trPr>
          <w:cantSplit/>
          <w:trHeight w:val="291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8076" w14:textId="302AA838" w:rsidR="00B940F5" w:rsidRPr="00C730EA" w:rsidRDefault="00B940F5" w:rsidP="00C730EA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730EA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F85F" w14:textId="00C7D803" w:rsidR="00B940F5" w:rsidRPr="00C730EA" w:rsidRDefault="00501946" w:rsidP="00C730E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30EA">
              <w:rPr>
                <w:color w:val="auto"/>
                <w:sz w:val="20"/>
                <w:szCs w:val="20"/>
              </w:rPr>
              <w:t>1</w:t>
            </w:r>
            <w:r w:rsidR="001757A6" w:rsidRPr="00C730EA">
              <w:rPr>
                <w:color w:val="auto"/>
                <w:sz w:val="20"/>
                <w:szCs w:val="20"/>
              </w:rPr>
              <w:t>0</w:t>
            </w:r>
            <w:r w:rsidRPr="00C730EA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359F" w14:textId="31DCB320" w:rsidR="00B940F5" w:rsidRPr="00C730EA" w:rsidRDefault="004A4A42" w:rsidP="00C730EA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730EA">
              <w:rPr>
                <w:color w:val="auto"/>
                <w:sz w:val="20"/>
                <w:szCs w:val="20"/>
              </w:rPr>
              <w:t>1</w:t>
            </w:r>
            <w:r w:rsidR="001757A6" w:rsidRPr="00C730EA">
              <w:rPr>
                <w:color w:val="auto"/>
                <w:sz w:val="20"/>
                <w:szCs w:val="20"/>
              </w:rPr>
              <w:t>0</w:t>
            </w:r>
            <w:r w:rsidRPr="00C730EA">
              <w:rPr>
                <w:color w:val="auto"/>
                <w:sz w:val="20"/>
                <w:szCs w:val="20"/>
              </w:rPr>
              <w:t>h</w:t>
            </w:r>
          </w:p>
        </w:tc>
      </w:tr>
      <w:tr w:rsidR="00680141" w:rsidRPr="00C730EA" w14:paraId="2887242F" w14:textId="77777777" w:rsidTr="003B43CC">
        <w:trPr>
          <w:cantSplit/>
          <w:trHeight w:val="291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82F0" w14:textId="77777777" w:rsidR="00680141" w:rsidRPr="00C730EA" w:rsidRDefault="00680141" w:rsidP="00C730EA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730E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D72C" w14:textId="19300E83" w:rsidR="00680141" w:rsidRPr="00C730EA" w:rsidRDefault="00E1437D" w:rsidP="00C730E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730EA">
              <w:rPr>
                <w:b/>
                <w:color w:val="auto"/>
                <w:sz w:val="20"/>
                <w:szCs w:val="20"/>
              </w:rPr>
              <w:t>76</w:t>
            </w:r>
            <w:r w:rsidR="00680141" w:rsidRPr="00C730EA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B6B5" w14:textId="1F1C093D" w:rsidR="00680141" w:rsidRPr="00C730EA" w:rsidRDefault="00E1437D" w:rsidP="00C730E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730EA">
              <w:rPr>
                <w:b/>
                <w:color w:val="auto"/>
                <w:sz w:val="20"/>
                <w:szCs w:val="20"/>
              </w:rPr>
              <w:t>76</w:t>
            </w:r>
            <w:r w:rsidR="00680141" w:rsidRPr="00C730EA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680141" w:rsidRPr="00C730EA" w14:paraId="69AA0FC8" w14:textId="77777777" w:rsidTr="003B43CC">
        <w:trPr>
          <w:cantSplit/>
          <w:trHeight w:val="291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DE29" w14:textId="77777777" w:rsidR="00680141" w:rsidRPr="00C730EA" w:rsidRDefault="00680141" w:rsidP="00C730EA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730E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C8D9" w14:textId="56D5963C" w:rsidR="00680141" w:rsidRPr="00C730EA" w:rsidRDefault="00680141" w:rsidP="00C730E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730EA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C13A2" w14:textId="0A1C638F" w:rsidR="00680141" w:rsidRPr="00C730EA" w:rsidRDefault="00680141" w:rsidP="00C730E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730EA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680141" w:rsidRPr="00C730EA" w14:paraId="7FB7A90D" w14:textId="77777777" w:rsidTr="003B43CC">
        <w:trPr>
          <w:cantSplit/>
          <w:trHeight w:val="291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5502" w14:textId="77777777" w:rsidR="00680141" w:rsidRPr="00C730EA" w:rsidRDefault="00680141" w:rsidP="00C730EA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730EA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F00B" w14:textId="431592C5" w:rsidR="00680141" w:rsidRPr="00C730EA" w:rsidRDefault="00501946" w:rsidP="00C730EA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730EA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7FF5" w14:textId="48B3BF35" w:rsidR="00680141" w:rsidRPr="00C730EA" w:rsidRDefault="00501946" w:rsidP="00C730EA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730EA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680141" w:rsidRPr="00C730EA" w14:paraId="17BDB8B1" w14:textId="77777777" w:rsidTr="003B43CC">
        <w:trPr>
          <w:cantSplit/>
          <w:trHeight w:val="291"/>
        </w:trPr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D49C3" w14:textId="77777777" w:rsidR="00680141" w:rsidRPr="00C730EA" w:rsidRDefault="00680141" w:rsidP="00C730EA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730EA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A95D" w14:textId="2DAC5E8B" w:rsidR="00680141" w:rsidRPr="00C730EA" w:rsidRDefault="00501946" w:rsidP="00C730E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730EA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5215C" w14:textId="32BB1D63" w:rsidR="00680141" w:rsidRPr="00C730EA" w:rsidRDefault="00501946" w:rsidP="00C730EA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730EA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bookmarkEnd w:id="0"/>
    </w:tbl>
    <w:p w14:paraId="0182C236" w14:textId="77777777" w:rsidR="007C068F" w:rsidRPr="00C730EA" w:rsidRDefault="007C068F" w:rsidP="00C730EA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C730EA" w:rsidSect="00FC6B09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BCC3B" w14:textId="77777777" w:rsidR="003C1C73" w:rsidRDefault="003C1C73">
      <w:r>
        <w:separator/>
      </w:r>
    </w:p>
  </w:endnote>
  <w:endnote w:type="continuationSeparator" w:id="0">
    <w:p w14:paraId="6A75EB55" w14:textId="77777777" w:rsidR="003C1C73" w:rsidRDefault="003C1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D363F" w14:textId="77777777" w:rsidR="00B84402" w:rsidRDefault="00B8440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16E2E2" w14:textId="77777777" w:rsidR="00B84402" w:rsidRDefault="00B8440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1EF45572" w14:textId="77777777" w:rsidR="00B84402" w:rsidRPr="006E17AC" w:rsidRDefault="00B84402" w:rsidP="0080542D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6E17AC">
          <w:rPr>
            <w:rFonts w:asciiTheme="minorHAnsi" w:hAnsiTheme="minorHAnsi" w:cstheme="minorHAnsi"/>
            <w:sz w:val="20"/>
          </w:rPr>
          <w:fldChar w:fldCharType="begin"/>
        </w:r>
        <w:r w:rsidRPr="006E17AC">
          <w:rPr>
            <w:rFonts w:asciiTheme="minorHAnsi" w:hAnsiTheme="minorHAnsi" w:cstheme="minorHAnsi"/>
            <w:sz w:val="20"/>
          </w:rPr>
          <w:instrText xml:space="preserve"> PAGE   \* MERGEFORMAT </w:instrText>
        </w:r>
        <w:r w:rsidRPr="006E17AC">
          <w:rPr>
            <w:rFonts w:asciiTheme="minorHAnsi" w:hAnsiTheme="minorHAnsi" w:cstheme="minorHAnsi"/>
            <w:sz w:val="20"/>
          </w:rPr>
          <w:fldChar w:fldCharType="separate"/>
        </w:r>
        <w:r w:rsidR="00CF655C">
          <w:rPr>
            <w:rFonts w:asciiTheme="minorHAnsi" w:hAnsiTheme="minorHAnsi" w:cstheme="minorHAnsi"/>
            <w:noProof/>
            <w:sz w:val="20"/>
          </w:rPr>
          <w:t>5</w:t>
        </w:r>
        <w:r w:rsidRPr="006E17AC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987365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624AB751" w14:textId="06D8F1B0" w:rsidR="006E17AC" w:rsidRPr="006E17AC" w:rsidRDefault="006E17AC" w:rsidP="006E17AC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6E17AC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6E17AC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6E17AC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CF655C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6E17AC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01868" w14:textId="77777777" w:rsidR="003C1C73" w:rsidRDefault="003C1C73">
      <w:r>
        <w:separator/>
      </w:r>
    </w:p>
  </w:footnote>
  <w:footnote w:type="continuationSeparator" w:id="0">
    <w:p w14:paraId="6CF0AC0D" w14:textId="77777777" w:rsidR="003C1C73" w:rsidRDefault="003C1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8B49F" w14:textId="77777777" w:rsidR="00FC6B09" w:rsidRDefault="00FC6B09" w:rsidP="00FC6B09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F07CC18" wp14:editId="492D9454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8901C20" w14:textId="3CE602D7" w:rsidR="00FC6B09" w:rsidRDefault="005C1F85" w:rsidP="00FC6B09">
    <w:pPr>
      <w:pStyle w:val="Nagwek"/>
    </w:pPr>
    <w:r>
      <w:pict w14:anchorId="41243742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5264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0444536">
    <w:abstractNumId w:val="2"/>
  </w:num>
  <w:num w:numId="3" w16cid:durableId="309676037">
    <w:abstractNumId w:val="6"/>
  </w:num>
  <w:num w:numId="4" w16cid:durableId="460002088">
    <w:abstractNumId w:val="10"/>
  </w:num>
  <w:num w:numId="5" w16cid:durableId="2054039332">
    <w:abstractNumId w:val="0"/>
  </w:num>
  <w:num w:numId="6" w16cid:durableId="727998629">
    <w:abstractNumId w:val="13"/>
  </w:num>
  <w:num w:numId="7" w16cid:durableId="1238787793">
    <w:abstractNumId w:val="3"/>
  </w:num>
  <w:num w:numId="8" w16cid:durableId="600381787">
    <w:abstractNumId w:val="13"/>
    <w:lvlOverride w:ilvl="0">
      <w:startOverride w:val="1"/>
    </w:lvlOverride>
  </w:num>
  <w:num w:numId="9" w16cid:durableId="1457065544">
    <w:abstractNumId w:val="14"/>
  </w:num>
  <w:num w:numId="10" w16cid:durableId="1866555225">
    <w:abstractNumId w:val="9"/>
  </w:num>
  <w:num w:numId="11" w16cid:durableId="1125586299">
    <w:abstractNumId w:val="11"/>
  </w:num>
  <w:num w:numId="12" w16cid:durableId="89814814">
    <w:abstractNumId w:val="1"/>
  </w:num>
  <w:num w:numId="13" w16cid:durableId="1266688647">
    <w:abstractNumId w:val="5"/>
  </w:num>
  <w:num w:numId="14" w16cid:durableId="756748966">
    <w:abstractNumId w:val="12"/>
  </w:num>
  <w:num w:numId="15" w16cid:durableId="989095549">
    <w:abstractNumId w:val="8"/>
  </w:num>
  <w:num w:numId="16" w16cid:durableId="15861143">
    <w:abstractNumId w:val="15"/>
  </w:num>
  <w:num w:numId="17" w16cid:durableId="449083375">
    <w:abstractNumId w:val="4"/>
  </w:num>
  <w:num w:numId="18" w16cid:durableId="670720319">
    <w:abstractNumId w:val="17"/>
  </w:num>
  <w:num w:numId="19" w16cid:durableId="2537086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1603"/>
    <w:rsid w:val="00014D73"/>
    <w:rsid w:val="000152DE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64B76"/>
    <w:rsid w:val="00083761"/>
    <w:rsid w:val="00096DEE"/>
    <w:rsid w:val="000977D3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757A6"/>
    <w:rsid w:val="00185643"/>
    <w:rsid w:val="00193DE3"/>
    <w:rsid w:val="00196F16"/>
    <w:rsid w:val="001A3DDC"/>
    <w:rsid w:val="001B3BF7"/>
    <w:rsid w:val="001C4F0A"/>
    <w:rsid w:val="001D73E7"/>
    <w:rsid w:val="001E3F2A"/>
    <w:rsid w:val="0020696D"/>
    <w:rsid w:val="0023007E"/>
    <w:rsid w:val="002325AB"/>
    <w:rsid w:val="00232843"/>
    <w:rsid w:val="00243098"/>
    <w:rsid w:val="00285CA1"/>
    <w:rsid w:val="00293E7C"/>
    <w:rsid w:val="002A249F"/>
    <w:rsid w:val="002F74C7"/>
    <w:rsid w:val="002F76F0"/>
    <w:rsid w:val="00302573"/>
    <w:rsid w:val="0030355F"/>
    <w:rsid w:val="00307065"/>
    <w:rsid w:val="00314269"/>
    <w:rsid w:val="00316CE8"/>
    <w:rsid w:val="003354E3"/>
    <w:rsid w:val="00350CF9"/>
    <w:rsid w:val="0035344F"/>
    <w:rsid w:val="00365292"/>
    <w:rsid w:val="00371123"/>
    <w:rsid w:val="003724A3"/>
    <w:rsid w:val="00390833"/>
    <w:rsid w:val="0039645B"/>
    <w:rsid w:val="003973B8"/>
    <w:rsid w:val="003A5FF0"/>
    <w:rsid w:val="003B43CC"/>
    <w:rsid w:val="003C1C73"/>
    <w:rsid w:val="003D0B08"/>
    <w:rsid w:val="003D4003"/>
    <w:rsid w:val="003E1A8D"/>
    <w:rsid w:val="003E439C"/>
    <w:rsid w:val="003F4233"/>
    <w:rsid w:val="003F7B62"/>
    <w:rsid w:val="00412A5F"/>
    <w:rsid w:val="004252DC"/>
    <w:rsid w:val="00426BA1"/>
    <w:rsid w:val="00426BFE"/>
    <w:rsid w:val="00442815"/>
    <w:rsid w:val="00451656"/>
    <w:rsid w:val="00457FDC"/>
    <w:rsid w:val="004600E4"/>
    <w:rsid w:val="00471320"/>
    <w:rsid w:val="00476517"/>
    <w:rsid w:val="004846A3"/>
    <w:rsid w:val="0048771D"/>
    <w:rsid w:val="004940BF"/>
    <w:rsid w:val="00497319"/>
    <w:rsid w:val="004A1B60"/>
    <w:rsid w:val="004A4A42"/>
    <w:rsid w:val="004A4B4A"/>
    <w:rsid w:val="004C4181"/>
    <w:rsid w:val="004D26FD"/>
    <w:rsid w:val="004D72D9"/>
    <w:rsid w:val="004F2C68"/>
    <w:rsid w:val="00501946"/>
    <w:rsid w:val="00502BB8"/>
    <w:rsid w:val="00512D88"/>
    <w:rsid w:val="005247A6"/>
    <w:rsid w:val="00535B2D"/>
    <w:rsid w:val="00547275"/>
    <w:rsid w:val="00561C2D"/>
    <w:rsid w:val="005714FA"/>
    <w:rsid w:val="00575D23"/>
    <w:rsid w:val="00581858"/>
    <w:rsid w:val="005930A7"/>
    <w:rsid w:val="005955F9"/>
    <w:rsid w:val="005B3048"/>
    <w:rsid w:val="005C1F85"/>
    <w:rsid w:val="005C55D0"/>
    <w:rsid w:val="00603431"/>
    <w:rsid w:val="00605EC9"/>
    <w:rsid w:val="00626EA3"/>
    <w:rsid w:val="0063007E"/>
    <w:rsid w:val="00641D09"/>
    <w:rsid w:val="00655F46"/>
    <w:rsid w:val="00663E53"/>
    <w:rsid w:val="00676A3F"/>
    <w:rsid w:val="00680141"/>
    <w:rsid w:val="00680BA2"/>
    <w:rsid w:val="00684D54"/>
    <w:rsid w:val="006863F4"/>
    <w:rsid w:val="006A46E0"/>
    <w:rsid w:val="006B07BF"/>
    <w:rsid w:val="006E17AC"/>
    <w:rsid w:val="006E6720"/>
    <w:rsid w:val="007153B3"/>
    <w:rsid w:val="007158A9"/>
    <w:rsid w:val="007323D8"/>
    <w:rsid w:val="0073390C"/>
    <w:rsid w:val="00741B8D"/>
    <w:rsid w:val="007461A1"/>
    <w:rsid w:val="007720A2"/>
    <w:rsid w:val="00776076"/>
    <w:rsid w:val="00790329"/>
    <w:rsid w:val="007A2B6A"/>
    <w:rsid w:val="007A79F2"/>
    <w:rsid w:val="007C068F"/>
    <w:rsid w:val="007C675D"/>
    <w:rsid w:val="007D191E"/>
    <w:rsid w:val="007F2FF6"/>
    <w:rsid w:val="008046AE"/>
    <w:rsid w:val="0080542D"/>
    <w:rsid w:val="00814C3C"/>
    <w:rsid w:val="00842D09"/>
    <w:rsid w:val="00846BE3"/>
    <w:rsid w:val="00847A73"/>
    <w:rsid w:val="00857E00"/>
    <w:rsid w:val="00867748"/>
    <w:rsid w:val="00877135"/>
    <w:rsid w:val="008938C7"/>
    <w:rsid w:val="008B6A8D"/>
    <w:rsid w:val="008C6711"/>
    <w:rsid w:val="008C7BF3"/>
    <w:rsid w:val="008D2150"/>
    <w:rsid w:val="008E190E"/>
    <w:rsid w:val="00911D69"/>
    <w:rsid w:val="009146BE"/>
    <w:rsid w:val="00914E87"/>
    <w:rsid w:val="00923212"/>
    <w:rsid w:val="00925592"/>
    <w:rsid w:val="00931F5B"/>
    <w:rsid w:val="00933296"/>
    <w:rsid w:val="00940876"/>
    <w:rsid w:val="00943B29"/>
    <w:rsid w:val="009458F5"/>
    <w:rsid w:val="00955477"/>
    <w:rsid w:val="009614FE"/>
    <w:rsid w:val="00964390"/>
    <w:rsid w:val="009A20BB"/>
    <w:rsid w:val="009A3FEE"/>
    <w:rsid w:val="009A43CE"/>
    <w:rsid w:val="009A6ABC"/>
    <w:rsid w:val="009B4991"/>
    <w:rsid w:val="009C7640"/>
    <w:rsid w:val="009E09D8"/>
    <w:rsid w:val="00A02EE2"/>
    <w:rsid w:val="00A11DDA"/>
    <w:rsid w:val="00A21AFF"/>
    <w:rsid w:val="00A22B5F"/>
    <w:rsid w:val="00A32047"/>
    <w:rsid w:val="00A45FE3"/>
    <w:rsid w:val="00A64607"/>
    <w:rsid w:val="00A65076"/>
    <w:rsid w:val="00A857AB"/>
    <w:rsid w:val="00A95BCD"/>
    <w:rsid w:val="00A97D63"/>
    <w:rsid w:val="00AA3B18"/>
    <w:rsid w:val="00AA79B8"/>
    <w:rsid w:val="00AB655E"/>
    <w:rsid w:val="00AC57A5"/>
    <w:rsid w:val="00AE3B8A"/>
    <w:rsid w:val="00AF0B6F"/>
    <w:rsid w:val="00AF7D73"/>
    <w:rsid w:val="00B03E50"/>
    <w:rsid w:val="00B05436"/>
    <w:rsid w:val="00B056F7"/>
    <w:rsid w:val="00B60B0B"/>
    <w:rsid w:val="00B61ACC"/>
    <w:rsid w:val="00B769C5"/>
    <w:rsid w:val="00B83F26"/>
    <w:rsid w:val="00B84402"/>
    <w:rsid w:val="00B869F5"/>
    <w:rsid w:val="00B940F5"/>
    <w:rsid w:val="00B95607"/>
    <w:rsid w:val="00B96AC5"/>
    <w:rsid w:val="00BB03DA"/>
    <w:rsid w:val="00BB45E8"/>
    <w:rsid w:val="00BB4F43"/>
    <w:rsid w:val="00BC2B70"/>
    <w:rsid w:val="00C10249"/>
    <w:rsid w:val="00C15B5C"/>
    <w:rsid w:val="00C37C9A"/>
    <w:rsid w:val="00C50308"/>
    <w:rsid w:val="00C550DE"/>
    <w:rsid w:val="00C730EA"/>
    <w:rsid w:val="00C947FB"/>
    <w:rsid w:val="00CB5513"/>
    <w:rsid w:val="00CD2DB2"/>
    <w:rsid w:val="00CD5D28"/>
    <w:rsid w:val="00CD6F61"/>
    <w:rsid w:val="00CF1CB2"/>
    <w:rsid w:val="00CF655C"/>
    <w:rsid w:val="00D0794A"/>
    <w:rsid w:val="00D11547"/>
    <w:rsid w:val="00D36BD4"/>
    <w:rsid w:val="00D43CB7"/>
    <w:rsid w:val="00D449F3"/>
    <w:rsid w:val="00D465B9"/>
    <w:rsid w:val="00D60B10"/>
    <w:rsid w:val="00D80D87"/>
    <w:rsid w:val="00DA74DB"/>
    <w:rsid w:val="00DB0142"/>
    <w:rsid w:val="00DD2ED3"/>
    <w:rsid w:val="00DE190F"/>
    <w:rsid w:val="00DF5C11"/>
    <w:rsid w:val="00DF6FEB"/>
    <w:rsid w:val="00E1437D"/>
    <w:rsid w:val="00E16E4A"/>
    <w:rsid w:val="00E46276"/>
    <w:rsid w:val="00E9725F"/>
    <w:rsid w:val="00EA1B88"/>
    <w:rsid w:val="00EA233D"/>
    <w:rsid w:val="00EA39FC"/>
    <w:rsid w:val="00EA3EF8"/>
    <w:rsid w:val="00EB0ADA"/>
    <w:rsid w:val="00EB52B7"/>
    <w:rsid w:val="00EC15E6"/>
    <w:rsid w:val="00ED18AC"/>
    <w:rsid w:val="00EE1335"/>
    <w:rsid w:val="00EF1C7D"/>
    <w:rsid w:val="00F00795"/>
    <w:rsid w:val="00F01879"/>
    <w:rsid w:val="00F03B30"/>
    <w:rsid w:val="00F05000"/>
    <w:rsid w:val="00F128D3"/>
    <w:rsid w:val="00F139C0"/>
    <w:rsid w:val="00F201F9"/>
    <w:rsid w:val="00F23ABE"/>
    <w:rsid w:val="00F30C94"/>
    <w:rsid w:val="00F31E7C"/>
    <w:rsid w:val="00F4304E"/>
    <w:rsid w:val="00F469CC"/>
    <w:rsid w:val="00F5127E"/>
    <w:rsid w:val="00F53F75"/>
    <w:rsid w:val="00FA09BD"/>
    <w:rsid w:val="00FA5FD5"/>
    <w:rsid w:val="00FB6199"/>
    <w:rsid w:val="00FC1BE5"/>
    <w:rsid w:val="00FC6B09"/>
    <w:rsid w:val="00FD2955"/>
    <w:rsid w:val="00FD3016"/>
    <w:rsid w:val="00FD36B1"/>
    <w:rsid w:val="00FD5D99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2D76565D"/>
  <w15:docId w15:val="{D692A21D-C885-4424-B7B0-C1892AD4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FC6B09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0CA248-6EAC-4278-B8F2-5A58FA39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1325</Words>
  <Characters>7953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22</cp:revision>
  <cp:lastPrinted>2012-05-21T07:27:00Z</cp:lastPrinted>
  <dcterms:created xsi:type="dcterms:W3CDTF">2022-02-08T11:40:00Z</dcterms:created>
  <dcterms:modified xsi:type="dcterms:W3CDTF">2024-02-08T14:32:00Z</dcterms:modified>
</cp:coreProperties>
</file>